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5C01" w14:textId="77777777" w:rsidR="00891A3C" w:rsidRDefault="00891A3C"/>
    <w:p w14:paraId="74EBA54A" w14:textId="40F08856" w:rsidR="006C4BF4" w:rsidRDefault="009A4C38" w:rsidP="009E1899">
      <w:pPr>
        <w:jc w:val="both"/>
      </w:pPr>
      <w:r>
        <w:t xml:space="preserve">The Housing Authority of the City of South Bend (HASB) will accept Proposals for </w:t>
      </w:r>
      <w:r w:rsidR="00E83CE6">
        <w:t>C</w:t>
      </w:r>
      <w:r w:rsidR="00C30926">
        <w:t xml:space="preserve">onstruction </w:t>
      </w:r>
      <w:r>
        <w:t>Services</w:t>
      </w:r>
      <w:r w:rsidR="003A615D">
        <w:t xml:space="preserve"> </w:t>
      </w:r>
      <w:r w:rsidR="00E83CE6">
        <w:t>for</w:t>
      </w:r>
      <w:r w:rsidR="00C30926">
        <w:t xml:space="preserve"> our </w:t>
      </w:r>
      <w:r w:rsidR="00C540BE">
        <w:t>current vacant homes</w:t>
      </w:r>
      <w:r w:rsidR="00C30926">
        <w:t xml:space="preserve"> throughout the South Bend community</w:t>
      </w:r>
      <w:r w:rsidR="00C540BE">
        <w:t xml:space="preserve"> in stages.  The first stage will include about 20 homes</w:t>
      </w:r>
      <w:r w:rsidR="00E83CE6">
        <w:t>.</w:t>
      </w:r>
      <w:r w:rsidR="00C30926">
        <w:t xml:space="preserve">  A pre-conference meeting will be held on October </w:t>
      </w:r>
      <w:r w:rsidR="00C540BE">
        <w:t>7</w:t>
      </w:r>
      <w:r w:rsidR="00C30926">
        <w:t xml:space="preserve">, 2024, at 12:00 p.m. </w:t>
      </w:r>
      <w:r w:rsidR="00E05FC7">
        <w:t xml:space="preserve"> at the HASB office located at 501 Alonzo Watson Drive, South Bend, IN.  </w:t>
      </w:r>
      <w:r w:rsidR="00C30926">
        <w:t>During this conference information will be given about the sites which need rehabilitation. After you have been given an opportunity to access the site, you may submit your bid to</w:t>
      </w:r>
      <w:r w:rsidR="00E05FC7">
        <w:t xml:space="preserve"> </w:t>
      </w:r>
      <w:r w:rsidR="00C30926">
        <w:t>the office</w:t>
      </w:r>
      <w:r w:rsidR="00C540BE">
        <w:t xml:space="preserve"> on or before October 21, 2024</w:t>
      </w:r>
      <w:r w:rsidR="00C30926">
        <w:t xml:space="preserve"> have it date and time</w:t>
      </w:r>
      <w:r w:rsidR="00E05FC7">
        <w:t xml:space="preserve"> stamped by the HASB receptionist by 4:30 p.m.</w:t>
      </w:r>
      <w:r w:rsidR="00C33459">
        <w:t xml:space="preserve">  You may also submit the RFP via email to </w:t>
      </w:r>
      <w:hyperlink r:id="rId7" w:history="1">
        <w:r w:rsidR="00C33459" w:rsidRPr="001B6102">
          <w:rPr>
            <w:rStyle w:val="Hyperlink"/>
          </w:rPr>
          <w:t>carchie@sbhaonline.com</w:t>
        </w:r>
      </w:hyperlink>
      <w:r w:rsidR="00C33459">
        <w:t xml:space="preserve">. </w:t>
      </w:r>
      <w:r w:rsidR="00E05FC7">
        <w:t xml:space="preserve">  </w:t>
      </w:r>
      <w:r w:rsidR="006C4BF4">
        <w:t xml:space="preserve">Ordering Instructions:  The bid specifications package can be accessed from </w:t>
      </w:r>
      <w:r w:rsidR="00AD5FA5">
        <w:t>our</w:t>
      </w:r>
      <w:r w:rsidR="006C4BF4">
        <w:t xml:space="preserve"> HASB’s website at </w:t>
      </w:r>
      <w:hyperlink r:id="rId8" w:history="1">
        <w:r w:rsidR="006C4BF4" w:rsidRPr="000077CC">
          <w:rPr>
            <w:rStyle w:val="Hyperlink"/>
          </w:rPr>
          <w:t>www.hasbonline.com</w:t>
        </w:r>
      </w:hyperlink>
      <w:r w:rsidR="006C4BF4">
        <w:t xml:space="preserve"> under the procurement tab.    Please submit questions in writing to Carolyn Archie, Procurement </w:t>
      </w:r>
      <w:r w:rsidR="00C540BE">
        <w:t>Manager</w:t>
      </w:r>
      <w:r w:rsidR="006C4BF4">
        <w:t xml:space="preserve"> at </w:t>
      </w:r>
      <w:hyperlink r:id="rId9" w:history="1">
        <w:r w:rsidR="006C4BF4" w:rsidRPr="000077CC">
          <w:rPr>
            <w:rStyle w:val="Hyperlink"/>
          </w:rPr>
          <w:t>carchie@sbhaonline.com</w:t>
        </w:r>
      </w:hyperlink>
      <w:r w:rsidR="006738A8">
        <w:t>.</w:t>
      </w:r>
    </w:p>
    <w:p w14:paraId="79043BC2" w14:textId="1CFC58EB" w:rsidR="006C4BF4" w:rsidRPr="008B32C3" w:rsidRDefault="006C4BF4" w:rsidP="006C4BF4">
      <w:pPr>
        <w:jc w:val="center"/>
        <w:rPr>
          <w:b/>
          <w:bCs/>
          <w:sz w:val="72"/>
          <w:szCs w:val="72"/>
        </w:rPr>
      </w:pPr>
      <w:r w:rsidRPr="008B32C3">
        <w:rPr>
          <w:b/>
          <w:bCs/>
          <w:sz w:val="72"/>
          <w:szCs w:val="72"/>
        </w:rPr>
        <w:t xml:space="preserve">Request for </w:t>
      </w:r>
      <w:r w:rsidR="006738A8">
        <w:rPr>
          <w:b/>
          <w:bCs/>
          <w:sz w:val="72"/>
          <w:szCs w:val="72"/>
        </w:rPr>
        <w:t>P</w:t>
      </w:r>
      <w:r w:rsidRPr="008B32C3">
        <w:rPr>
          <w:b/>
          <w:bCs/>
          <w:sz w:val="72"/>
          <w:szCs w:val="72"/>
        </w:rPr>
        <w:t>roposals</w:t>
      </w:r>
    </w:p>
    <w:p w14:paraId="7A0216E3" w14:textId="6919A142" w:rsidR="006C4BF4" w:rsidRPr="008B32C3" w:rsidRDefault="00345E76" w:rsidP="006C4BF4">
      <w:pPr>
        <w:jc w:val="center"/>
        <w:rPr>
          <w:b/>
          <w:bCs/>
          <w:sz w:val="28"/>
          <w:szCs w:val="28"/>
        </w:rPr>
      </w:pPr>
      <w:r w:rsidRPr="008B32C3">
        <w:rPr>
          <w:b/>
          <w:bCs/>
          <w:sz w:val="28"/>
          <w:szCs w:val="28"/>
        </w:rPr>
        <w:t>For</w:t>
      </w:r>
    </w:p>
    <w:p w14:paraId="75D552EF" w14:textId="715CDC26" w:rsidR="00345E76" w:rsidRDefault="00C30926" w:rsidP="006C4BF4">
      <w:pPr>
        <w:jc w:val="center"/>
        <w:rPr>
          <w:b/>
          <w:bCs/>
          <w:sz w:val="28"/>
          <w:szCs w:val="28"/>
        </w:rPr>
      </w:pPr>
      <w:r>
        <w:rPr>
          <w:b/>
          <w:bCs/>
          <w:sz w:val="28"/>
          <w:szCs w:val="28"/>
        </w:rPr>
        <w:t xml:space="preserve">Construction Services </w:t>
      </w:r>
      <w:r w:rsidR="00345E76" w:rsidRPr="00345E76">
        <w:rPr>
          <w:b/>
          <w:bCs/>
          <w:sz w:val="28"/>
          <w:szCs w:val="28"/>
        </w:rPr>
        <w:t xml:space="preserve">at Various </w:t>
      </w:r>
      <w:r>
        <w:rPr>
          <w:b/>
          <w:bCs/>
          <w:sz w:val="28"/>
          <w:szCs w:val="28"/>
        </w:rPr>
        <w:t>Scattered Site Homes</w:t>
      </w:r>
    </w:p>
    <w:p w14:paraId="0A7C3C28" w14:textId="417EC9DF" w:rsidR="00345E76" w:rsidRDefault="00345E76" w:rsidP="006C4BF4">
      <w:pPr>
        <w:jc w:val="center"/>
        <w:rPr>
          <w:b/>
          <w:bCs/>
          <w:sz w:val="28"/>
          <w:szCs w:val="28"/>
        </w:rPr>
      </w:pPr>
      <w:r>
        <w:rPr>
          <w:b/>
          <w:bCs/>
          <w:sz w:val="28"/>
          <w:szCs w:val="28"/>
        </w:rPr>
        <w:t>For The</w:t>
      </w:r>
    </w:p>
    <w:p w14:paraId="38135265" w14:textId="28D8126C" w:rsidR="00345E76" w:rsidRDefault="00345E76" w:rsidP="006C4BF4">
      <w:pPr>
        <w:jc w:val="center"/>
        <w:rPr>
          <w:b/>
          <w:bCs/>
          <w:sz w:val="32"/>
          <w:szCs w:val="32"/>
        </w:rPr>
      </w:pPr>
      <w:r>
        <w:rPr>
          <w:b/>
          <w:bCs/>
          <w:sz w:val="32"/>
          <w:szCs w:val="32"/>
        </w:rPr>
        <w:t>Housing Authority City of South Bend</w:t>
      </w:r>
    </w:p>
    <w:p w14:paraId="04478FC8" w14:textId="3B4FF3BB" w:rsidR="00345E76" w:rsidRDefault="00345E76" w:rsidP="006C4BF4">
      <w:pPr>
        <w:jc w:val="center"/>
        <w:rPr>
          <w:b/>
          <w:bCs/>
          <w:sz w:val="32"/>
          <w:szCs w:val="32"/>
        </w:rPr>
      </w:pPr>
      <w:r>
        <w:rPr>
          <w:b/>
          <w:bCs/>
          <w:sz w:val="32"/>
          <w:szCs w:val="32"/>
        </w:rPr>
        <w:t>RFP 202</w:t>
      </w:r>
      <w:r w:rsidR="00C33459">
        <w:rPr>
          <w:b/>
          <w:bCs/>
          <w:sz w:val="32"/>
          <w:szCs w:val="32"/>
        </w:rPr>
        <w:t>4</w:t>
      </w:r>
      <w:r>
        <w:rPr>
          <w:b/>
          <w:bCs/>
          <w:sz w:val="32"/>
          <w:szCs w:val="32"/>
        </w:rPr>
        <w:t>-</w:t>
      </w:r>
      <w:r w:rsidR="00C30926">
        <w:rPr>
          <w:b/>
          <w:bCs/>
          <w:sz w:val="32"/>
          <w:szCs w:val="32"/>
        </w:rPr>
        <w:t>09</w:t>
      </w:r>
      <w:r>
        <w:rPr>
          <w:b/>
          <w:bCs/>
          <w:sz w:val="32"/>
          <w:szCs w:val="32"/>
        </w:rPr>
        <w:t>-</w:t>
      </w:r>
      <w:r w:rsidR="00C30926">
        <w:rPr>
          <w:b/>
          <w:bCs/>
          <w:sz w:val="32"/>
          <w:szCs w:val="32"/>
        </w:rPr>
        <w:t>30</w:t>
      </w:r>
      <w:r>
        <w:rPr>
          <w:b/>
          <w:bCs/>
          <w:sz w:val="32"/>
          <w:szCs w:val="32"/>
        </w:rPr>
        <w:t>-</w:t>
      </w:r>
      <w:r w:rsidR="00C30926">
        <w:rPr>
          <w:b/>
          <w:bCs/>
          <w:sz w:val="32"/>
          <w:szCs w:val="32"/>
        </w:rPr>
        <w:t>CS</w:t>
      </w:r>
      <w:r>
        <w:rPr>
          <w:b/>
          <w:bCs/>
          <w:sz w:val="32"/>
          <w:szCs w:val="32"/>
        </w:rPr>
        <w:t>-001</w:t>
      </w:r>
    </w:p>
    <w:p w14:paraId="2C1FF1A6" w14:textId="6086408C" w:rsidR="00345E76" w:rsidRDefault="00345E76" w:rsidP="006C4BF4">
      <w:pPr>
        <w:jc w:val="center"/>
        <w:rPr>
          <w:b/>
          <w:bCs/>
          <w:sz w:val="32"/>
          <w:szCs w:val="32"/>
        </w:rPr>
      </w:pPr>
    </w:p>
    <w:p w14:paraId="1967337F" w14:textId="4EEE54AE" w:rsidR="00345E76" w:rsidRPr="00DF4246" w:rsidRDefault="00345E76" w:rsidP="00345E76">
      <w:r w:rsidRPr="00DF4246">
        <w:rPr>
          <w:u w:val="single"/>
        </w:rPr>
        <w:t>Notice</w:t>
      </w:r>
      <w:r w:rsidRPr="00DF4246">
        <w:t xml:space="preserve">:  Contact with members of the HASB Board of Commissioners, or HASB officers and employees other than the contact person listed herein, by any prospective Proposer, after publication of the RFP and prior to the execution of a contract with the successful proposer(s) could result in disqualification of your proposal.  In fairness to all prospective proposer(s) </w:t>
      </w:r>
      <w:r w:rsidR="00DF4246" w:rsidRPr="00DF4246">
        <w:t xml:space="preserve">during the RFP process, if HASB meets in person with anyone </w:t>
      </w:r>
      <w:r w:rsidR="00542941">
        <w:t xml:space="preserve">representing a potential provider to these services to discuss the RFP, an addendum </w:t>
      </w:r>
      <w:r w:rsidR="00DF4246" w:rsidRPr="00DF4246">
        <w:t xml:space="preserve">will be issued to address all </w:t>
      </w:r>
      <w:r w:rsidR="00542941">
        <w:t xml:space="preserve">questions </w:t>
      </w:r>
      <w:r w:rsidR="007E3B6A">
        <w:t>to</w:t>
      </w:r>
      <w:r w:rsidR="00542941">
        <w:t xml:space="preserve"> </w:t>
      </w:r>
      <w:r w:rsidR="0006541D">
        <w:t>ensure</w:t>
      </w:r>
      <w:r w:rsidR="00542941">
        <w:t xml:space="preserve"> no </w:t>
      </w:r>
      <w:r w:rsidR="008B32C3">
        <w:t>P</w:t>
      </w:r>
      <w:r w:rsidR="00542941">
        <w:t>roposer has a competitive advantage over another.  This does not exclude meetings r</w:t>
      </w:r>
      <w:r w:rsidR="008B32C3">
        <w:t>e</w:t>
      </w:r>
      <w:r w:rsidR="00542941">
        <w:t>quired to conduct business not related</w:t>
      </w:r>
      <w:r w:rsidR="008B32C3">
        <w:t xml:space="preserve"> to the RFP, or possible personal presentations after written qualifications have been received and evaluated.</w:t>
      </w:r>
    </w:p>
    <w:p w14:paraId="122E2820" w14:textId="0AA47572" w:rsidR="00345E76" w:rsidRDefault="00345E76" w:rsidP="008B32C3">
      <w:pPr>
        <w:rPr>
          <w:sz w:val="28"/>
          <w:szCs w:val="28"/>
        </w:rPr>
      </w:pPr>
    </w:p>
    <w:p w14:paraId="623A4B16" w14:textId="715F7F6E" w:rsidR="008B32C3" w:rsidRDefault="008B32C3" w:rsidP="008B32C3">
      <w:pPr>
        <w:rPr>
          <w:sz w:val="28"/>
          <w:szCs w:val="28"/>
        </w:rPr>
      </w:pPr>
    </w:p>
    <w:p w14:paraId="77A88323" w14:textId="16BBD060" w:rsidR="008B32C3" w:rsidRDefault="008B32C3" w:rsidP="008B32C3">
      <w:pPr>
        <w:rPr>
          <w:sz w:val="28"/>
          <w:szCs w:val="28"/>
        </w:rPr>
      </w:pPr>
    </w:p>
    <w:p w14:paraId="3D072A64" w14:textId="1D03CB7E" w:rsidR="008B32C3" w:rsidRDefault="008B32C3" w:rsidP="008B32C3">
      <w:pPr>
        <w:rPr>
          <w:sz w:val="28"/>
          <w:szCs w:val="28"/>
        </w:rPr>
      </w:pPr>
      <w:r>
        <w:rPr>
          <w:sz w:val="28"/>
          <w:szCs w:val="28"/>
        </w:rPr>
        <w:t xml:space="preserve">Published: </w:t>
      </w:r>
      <w:r w:rsidR="00C30926">
        <w:rPr>
          <w:sz w:val="28"/>
          <w:szCs w:val="28"/>
        </w:rPr>
        <w:t xml:space="preserve"> September 30, 2024</w:t>
      </w:r>
    </w:p>
    <w:p w14:paraId="03AE4AD4" w14:textId="77777777" w:rsidR="007E3B6A" w:rsidRDefault="007E3B6A" w:rsidP="008B32C3">
      <w:pPr>
        <w:rPr>
          <w:sz w:val="28"/>
          <w:szCs w:val="28"/>
        </w:rPr>
      </w:pPr>
    </w:p>
    <w:p w14:paraId="1F9BE68C" w14:textId="3AE84926" w:rsidR="008B32C3" w:rsidRDefault="008B32C3" w:rsidP="008B32C3">
      <w:pPr>
        <w:rPr>
          <w:sz w:val="28"/>
          <w:szCs w:val="28"/>
        </w:rPr>
      </w:pPr>
    </w:p>
    <w:p w14:paraId="41939A60" w14:textId="77777777" w:rsidR="008F7B92" w:rsidRDefault="008F7B92" w:rsidP="008B32C3">
      <w:pPr>
        <w:rPr>
          <w:sz w:val="28"/>
          <w:szCs w:val="28"/>
        </w:rPr>
      </w:pPr>
    </w:p>
    <w:p w14:paraId="1E14C2C4" w14:textId="4DE76828" w:rsidR="0077613D" w:rsidRDefault="008B32C3" w:rsidP="008B32C3">
      <w:pPr>
        <w:rPr>
          <w:sz w:val="28"/>
          <w:szCs w:val="28"/>
        </w:rPr>
      </w:pPr>
      <w:r>
        <w:rPr>
          <w:sz w:val="28"/>
          <w:szCs w:val="28"/>
        </w:rPr>
        <w:t>GENERAL</w:t>
      </w:r>
      <w:r w:rsidR="0077613D">
        <w:rPr>
          <w:sz w:val="28"/>
          <w:szCs w:val="28"/>
        </w:rPr>
        <w:t xml:space="preserve"> INFORMATION</w:t>
      </w:r>
    </w:p>
    <w:p w14:paraId="1ADD75CC" w14:textId="15D8B6BE" w:rsidR="0077613D" w:rsidRPr="00743B6C" w:rsidRDefault="0077613D" w:rsidP="008B32C3">
      <w:pPr>
        <w:rPr>
          <w:b/>
          <w:bCs/>
          <w:sz w:val="28"/>
          <w:szCs w:val="28"/>
        </w:rPr>
      </w:pPr>
      <w:r w:rsidRPr="00743B6C">
        <w:rPr>
          <w:b/>
          <w:bCs/>
          <w:sz w:val="28"/>
          <w:szCs w:val="28"/>
        </w:rPr>
        <w:t>P</w:t>
      </w:r>
      <w:r w:rsidR="00743B6C">
        <w:rPr>
          <w:b/>
          <w:bCs/>
          <w:sz w:val="28"/>
          <w:szCs w:val="28"/>
        </w:rPr>
        <w:t>URPOSES OF THIS REQUEST FOR PROPOSALS</w:t>
      </w:r>
    </w:p>
    <w:p w14:paraId="3E5E9E6B" w14:textId="36185DD4" w:rsidR="0077613D" w:rsidRPr="00743B6C" w:rsidRDefault="0077613D" w:rsidP="008B32C3">
      <w:pPr>
        <w:rPr>
          <w:sz w:val="24"/>
          <w:szCs w:val="24"/>
        </w:rPr>
      </w:pPr>
      <w:r w:rsidRPr="00743B6C">
        <w:rPr>
          <w:sz w:val="24"/>
          <w:szCs w:val="24"/>
        </w:rPr>
        <w:t xml:space="preserve">The HASB will </w:t>
      </w:r>
      <w:r w:rsidR="0006541D" w:rsidRPr="00743B6C">
        <w:rPr>
          <w:sz w:val="24"/>
          <w:szCs w:val="24"/>
        </w:rPr>
        <w:t>enter</w:t>
      </w:r>
      <w:r w:rsidRPr="00743B6C">
        <w:rPr>
          <w:sz w:val="24"/>
          <w:szCs w:val="24"/>
        </w:rPr>
        <w:t xml:space="preserve"> </w:t>
      </w:r>
      <w:r w:rsidR="00C30926">
        <w:rPr>
          <w:sz w:val="24"/>
          <w:szCs w:val="24"/>
        </w:rPr>
        <w:t xml:space="preserve">into </w:t>
      </w:r>
      <w:r w:rsidRPr="00743B6C">
        <w:rPr>
          <w:sz w:val="24"/>
          <w:szCs w:val="24"/>
        </w:rPr>
        <w:t xml:space="preserve">definite contract(s)  which can be awarded to one or more proposers.  </w:t>
      </w:r>
      <w:r w:rsidR="00C30926">
        <w:rPr>
          <w:sz w:val="24"/>
          <w:szCs w:val="24"/>
        </w:rPr>
        <w:t>Contractors w</w:t>
      </w:r>
      <w:r w:rsidRPr="00743B6C">
        <w:rPr>
          <w:sz w:val="24"/>
          <w:szCs w:val="24"/>
        </w:rPr>
        <w:t>ith the  highest ordinal bid evaluation score(s) on the primary or any alternative grouping</w:t>
      </w:r>
      <w:r w:rsidR="00C30926">
        <w:rPr>
          <w:sz w:val="24"/>
          <w:szCs w:val="24"/>
        </w:rPr>
        <w:t xml:space="preserve"> will be considered for the job.</w:t>
      </w:r>
    </w:p>
    <w:p w14:paraId="276DA9A0" w14:textId="6EFAE86E" w:rsidR="008B32C3" w:rsidRPr="00743B6C" w:rsidRDefault="00762A16" w:rsidP="008B32C3">
      <w:pPr>
        <w:rPr>
          <w:b/>
          <w:bCs/>
          <w:sz w:val="28"/>
          <w:szCs w:val="28"/>
        </w:rPr>
      </w:pPr>
      <w:r w:rsidRPr="00743B6C">
        <w:rPr>
          <w:b/>
          <w:bCs/>
          <w:sz w:val="28"/>
          <w:szCs w:val="28"/>
        </w:rPr>
        <w:t>ATTACHMENTS</w:t>
      </w:r>
    </w:p>
    <w:p w14:paraId="2AB3BCE6" w14:textId="5F42AF4F" w:rsidR="00762A16" w:rsidRPr="00743B6C" w:rsidRDefault="00762A16" w:rsidP="008B32C3">
      <w:pPr>
        <w:rPr>
          <w:sz w:val="24"/>
          <w:szCs w:val="24"/>
        </w:rPr>
      </w:pPr>
      <w:r w:rsidRPr="00743B6C">
        <w:rPr>
          <w:sz w:val="24"/>
          <w:szCs w:val="24"/>
        </w:rPr>
        <w:t>The following attachments are herein incorporated by reference for all purposes as post of this “</w:t>
      </w:r>
      <w:r w:rsidR="00C30926">
        <w:rPr>
          <w:sz w:val="24"/>
          <w:szCs w:val="24"/>
        </w:rPr>
        <w:t xml:space="preserve">Construction Services </w:t>
      </w:r>
      <w:r w:rsidRPr="00743B6C">
        <w:rPr>
          <w:sz w:val="24"/>
          <w:szCs w:val="24"/>
        </w:rPr>
        <w:t xml:space="preserve">Removal Proposal </w:t>
      </w:r>
      <w:r w:rsidR="00F56958" w:rsidRPr="00743B6C">
        <w:rPr>
          <w:sz w:val="24"/>
          <w:szCs w:val="24"/>
        </w:rPr>
        <w:t>Solicitation</w:t>
      </w:r>
      <w:r w:rsidRPr="00743B6C">
        <w:rPr>
          <w:sz w:val="24"/>
          <w:szCs w:val="24"/>
        </w:rPr>
        <w:t xml:space="preserve"> and Scope of Work</w:t>
      </w:r>
      <w:r w:rsidR="0006541D">
        <w:rPr>
          <w:sz w:val="24"/>
          <w:szCs w:val="24"/>
        </w:rPr>
        <w:t>”</w:t>
      </w:r>
      <w:r w:rsidRPr="00743B6C">
        <w:rPr>
          <w:sz w:val="24"/>
          <w:szCs w:val="24"/>
        </w:rPr>
        <w:t>:</w:t>
      </w:r>
    </w:p>
    <w:p w14:paraId="7215223F" w14:textId="10AB9529" w:rsidR="00762A16" w:rsidRPr="00743B6C" w:rsidRDefault="00762A16" w:rsidP="00762A16">
      <w:pPr>
        <w:pStyle w:val="ListParagraph"/>
        <w:numPr>
          <w:ilvl w:val="0"/>
          <w:numId w:val="1"/>
        </w:numPr>
        <w:rPr>
          <w:sz w:val="24"/>
          <w:szCs w:val="24"/>
        </w:rPr>
      </w:pPr>
      <w:r w:rsidRPr="00743B6C">
        <w:rPr>
          <w:sz w:val="24"/>
          <w:szCs w:val="24"/>
        </w:rPr>
        <w:t>Scope of Work</w:t>
      </w:r>
    </w:p>
    <w:p w14:paraId="6E810211" w14:textId="02D84A1D" w:rsidR="00762A16" w:rsidRPr="00743B6C" w:rsidRDefault="00762A16" w:rsidP="00762A16">
      <w:pPr>
        <w:pStyle w:val="ListParagraph"/>
        <w:numPr>
          <w:ilvl w:val="0"/>
          <w:numId w:val="1"/>
        </w:numPr>
        <w:rPr>
          <w:sz w:val="24"/>
          <w:szCs w:val="24"/>
        </w:rPr>
      </w:pPr>
      <w:r w:rsidRPr="00743B6C">
        <w:rPr>
          <w:sz w:val="24"/>
          <w:szCs w:val="24"/>
        </w:rPr>
        <w:t>Proposed Rates</w:t>
      </w:r>
    </w:p>
    <w:p w14:paraId="5FA26383" w14:textId="65803530" w:rsidR="00762A16" w:rsidRPr="00743B6C" w:rsidRDefault="00762A16" w:rsidP="00762A16">
      <w:pPr>
        <w:pStyle w:val="ListParagraph"/>
        <w:numPr>
          <w:ilvl w:val="0"/>
          <w:numId w:val="1"/>
        </w:numPr>
        <w:rPr>
          <w:sz w:val="24"/>
          <w:szCs w:val="24"/>
        </w:rPr>
      </w:pPr>
      <w:r w:rsidRPr="00743B6C">
        <w:rPr>
          <w:sz w:val="24"/>
          <w:szCs w:val="24"/>
        </w:rPr>
        <w:t>HUD 536</w:t>
      </w:r>
      <w:r w:rsidR="006A6643" w:rsidRPr="00743B6C">
        <w:rPr>
          <w:sz w:val="24"/>
          <w:szCs w:val="24"/>
        </w:rPr>
        <w:t>9</w:t>
      </w:r>
      <w:r w:rsidRPr="00743B6C">
        <w:rPr>
          <w:sz w:val="24"/>
          <w:szCs w:val="24"/>
        </w:rPr>
        <w:t>-B</w:t>
      </w:r>
    </w:p>
    <w:p w14:paraId="028550B4" w14:textId="74CC33F5" w:rsidR="00F56958" w:rsidRPr="00743B6C" w:rsidRDefault="00F56958" w:rsidP="00762A16">
      <w:pPr>
        <w:pStyle w:val="ListParagraph"/>
        <w:numPr>
          <w:ilvl w:val="0"/>
          <w:numId w:val="1"/>
        </w:numPr>
        <w:rPr>
          <w:sz w:val="24"/>
          <w:szCs w:val="24"/>
        </w:rPr>
      </w:pPr>
      <w:r w:rsidRPr="00743B6C">
        <w:rPr>
          <w:sz w:val="24"/>
          <w:szCs w:val="24"/>
        </w:rPr>
        <w:t>HUD form 5370-C Part 1 &amp; 2</w:t>
      </w:r>
    </w:p>
    <w:p w14:paraId="4FFBB201" w14:textId="49D15A60" w:rsidR="00F56958" w:rsidRPr="00743B6C" w:rsidRDefault="00F56958" w:rsidP="00762A16">
      <w:pPr>
        <w:pStyle w:val="ListParagraph"/>
        <w:numPr>
          <w:ilvl w:val="0"/>
          <w:numId w:val="1"/>
        </w:numPr>
        <w:rPr>
          <w:sz w:val="24"/>
          <w:szCs w:val="24"/>
        </w:rPr>
      </w:pPr>
      <w:r w:rsidRPr="00743B6C">
        <w:rPr>
          <w:sz w:val="24"/>
          <w:szCs w:val="24"/>
        </w:rPr>
        <w:t>Section 3 Preference Explanation</w:t>
      </w:r>
    </w:p>
    <w:p w14:paraId="39172747" w14:textId="46A3B89D" w:rsidR="00F56958" w:rsidRPr="00743B6C" w:rsidRDefault="00F56958" w:rsidP="00762A16">
      <w:pPr>
        <w:pStyle w:val="ListParagraph"/>
        <w:numPr>
          <w:ilvl w:val="0"/>
          <w:numId w:val="1"/>
        </w:numPr>
        <w:rPr>
          <w:sz w:val="24"/>
          <w:szCs w:val="24"/>
        </w:rPr>
      </w:pPr>
      <w:r w:rsidRPr="00743B6C">
        <w:rPr>
          <w:sz w:val="24"/>
          <w:szCs w:val="24"/>
        </w:rPr>
        <w:t>Section 3 Submittal Form</w:t>
      </w:r>
    </w:p>
    <w:p w14:paraId="11EE4128" w14:textId="48F54C8F" w:rsidR="00F56958" w:rsidRPr="00743B6C" w:rsidRDefault="00F56958" w:rsidP="00762A16">
      <w:pPr>
        <w:pStyle w:val="ListParagraph"/>
        <w:numPr>
          <w:ilvl w:val="0"/>
          <w:numId w:val="1"/>
        </w:numPr>
        <w:rPr>
          <w:sz w:val="24"/>
          <w:szCs w:val="24"/>
        </w:rPr>
      </w:pPr>
      <w:r w:rsidRPr="00743B6C">
        <w:rPr>
          <w:sz w:val="24"/>
          <w:szCs w:val="24"/>
        </w:rPr>
        <w:t>HUD 50070-Certification of Drug Free Workplace</w:t>
      </w:r>
    </w:p>
    <w:p w14:paraId="0586DA20" w14:textId="6B1B5AD3" w:rsidR="00F56958" w:rsidRPr="00743B6C" w:rsidRDefault="00F56958" w:rsidP="00F56958">
      <w:pPr>
        <w:ind w:left="360" w:hanging="360"/>
        <w:rPr>
          <w:b/>
          <w:bCs/>
          <w:sz w:val="28"/>
          <w:szCs w:val="28"/>
        </w:rPr>
      </w:pPr>
      <w:r w:rsidRPr="00743B6C">
        <w:rPr>
          <w:b/>
          <w:bCs/>
          <w:sz w:val="28"/>
          <w:szCs w:val="28"/>
        </w:rPr>
        <w:t>FORMAT OF BID</w:t>
      </w:r>
    </w:p>
    <w:p w14:paraId="13784339" w14:textId="4E0094F9" w:rsidR="00F56958" w:rsidRPr="0094036A" w:rsidRDefault="00F56958" w:rsidP="00F56958">
      <w:pPr>
        <w:rPr>
          <w:sz w:val="24"/>
          <w:szCs w:val="24"/>
        </w:rPr>
      </w:pPr>
      <w:r w:rsidRPr="0094036A">
        <w:rPr>
          <w:sz w:val="24"/>
          <w:szCs w:val="24"/>
        </w:rPr>
        <w:t>No contract will be awarded without the following forms being completed:</w:t>
      </w:r>
    </w:p>
    <w:p w14:paraId="075FE8AE" w14:textId="07B0DF93" w:rsidR="00F56958" w:rsidRPr="0094036A" w:rsidRDefault="00F56958" w:rsidP="00F56958">
      <w:pPr>
        <w:pStyle w:val="NoSpacing"/>
        <w:numPr>
          <w:ilvl w:val="0"/>
          <w:numId w:val="3"/>
        </w:numPr>
        <w:rPr>
          <w:sz w:val="24"/>
          <w:szCs w:val="24"/>
        </w:rPr>
      </w:pPr>
      <w:r w:rsidRPr="0094036A">
        <w:rPr>
          <w:sz w:val="24"/>
          <w:szCs w:val="24"/>
        </w:rPr>
        <w:t>Proof of Insurance</w:t>
      </w:r>
    </w:p>
    <w:p w14:paraId="277DCDFD" w14:textId="00749FF8" w:rsidR="00F56958" w:rsidRPr="0094036A" w:rsidRDefault="00F56958" w:rsidP="00F56958">
      <w:pPr>
        <w:pStyle w:val="NoSpacing"/>
        <w:numPr>
          <w:ilvl w:val="0"/>
          <w:numId w:val="3"/>
        </w:numPr>
        <w:rPr>
          <w:sz w:val="24"/>
          <w:szCs w:val="24"/>
        </w:rPr>
      </w:pPr>
      <w:r w:rsidRPr="0094036A">
        <w:rPr>
          <w:sz w:val="24"/>
          <w:szCs w:val="24"/>
        </w:rPr>
        <w:t>Completion of Pricing Sheet/Bid Form</w:t>
      </w:r>
    </w:p>
    <w:p w14:paraId="15298DFD" w14:textId="7B6BC2F4" w:rsidR="00F56958" w:rsidRPr="0094036A" w:rsidRDefault="00F56958" w:rsidP="00F56958">
      <w:pPr>
        <w:pStyle w:val="NoSpacing"/>
        <w:numPr>
          <w:ilvl w:val="0"/>
          <w:numId w:val="3"/>
        </w:numPr>
        <w:rPr>
          <w:sz w:val="24"/>
          <w:szCs w:val="24"/>
        </w:rPr>
      </w:pPr>
      <w:r w:rsidRPr="0094036A">
        <w:rPr>
          <w:sz w:val="24"/>
          <w:szCs w:val="24"/>
        </w:rPr>
        <w:t>Section 3 Compliance Form</w:t>
      </w:r>
    </w:p>
    <w:p w14:paraId="702302D3" w14:textId="02B19F58" w:rsidR="00F56958" w:rsidRPr="0094036A" w:rsidRDefault="00F56958" w:rsidP="00F56958">
      <w:pPr>
        <w:pStyle w:val="NoSpacing"/>
        <w:numPr>
          <w:ilvl w:val="0"/>
          <w:numId w:val="3"/>
        </w:numPr>
        <w:rPr>
          <w:sz w:val="24"/>
          <w:szCs w:val="24"/>
        </w:rPr>
      </w:pPr>
      <w:r w:rsidRPr="0094036A">
        <w:rPr>
          <w:sz w:val="24"/>
          <w:szCs w:val="24"/>
        </w:rPr>
        <w:t>Section 3 Declaration Form (if applying for bonus points)</w:t>
      </w:r>
    </w:p>
    <w:p w14:paraId="733A9270" w14:textId="07281AF2" w:rsidR="00F56958" w:rsidRPr="0094036A" w:rsidRDefault="00F56958" w:rsidP="00F56958">
      <w:pPr>
        <w:pStyle w:val="NoSpacing"/>
        <w:numPr>
          <w:ilvl w:val="0"/>
          <w:numId w:val="3"/>
        </w:numPr>
        <w:rPr>
          <w:sz w:val="24"/>
          <w:szCs w:val="24"/>
        </w:rPr>
      </w:pPr>
      <w:r w:rsidRPr="0094036A">
        <w:rPr>
          <w:sz w:val="24"/>
          <w:szCs w:val="24"/>
        </w:rPr>
        <w:t>Financials and/or lines of credit (when requested)</w:t>
      </w:r>
    </w:p>
    <w:p w14:paraId="289E5888" w14:textId="52BA0203" w:rsidR="00F56958" w:rsidRPr="0094036A" w:rsidRDefault="00F56958" w:rsidP="00F56958">
      <w:pPr>
        <w:pStyle w:val="NoSpacing"/>
        <w:numPr>
          <w:ilvl w:val="0"/>
          <w:numId w:val="3"/>
        </w:numPr>
        <w:rPr>
          <w:sz w:val="24"/>
          <w:szCs w:val="24"/>
        </w:rPr>
      </w:pPr>
      <w:r w:rsidRPr="0094036A">
        <w:rPr>
          <w:sz w:val="24"/>
          <w:szCs w:val="24"/>
        </w:rPr>
        <w:t>List of at least three (3) re</w:t>
      </w:r>
      <w:r w:rsidR="00743B6C" w:rsidRPr="0094036A">
        <w:rPr>
          <w:sz w:val="24"/>
          <w:szCs w:val="24"/>
        </w:rPr>
        <w:t>f</w:t>
      </w:r>
      <w:r w:rsidRPr="0094036A">
        <w:rPr>
          <w:sz w:val="24"/>
          <w:szCs w:val="24"/>
        </w:rPr>
        <w:t>erences of work completed within the last two (2) years</w:t>
      </w:r>
    </w:p>
    <w:p w14:paraId="5C77CDB8" w14:textId="412CEB96" w:rsidR="00F56958" w:rsidRPr="0094036A" w:rsidRDefault="00F56958" w:rsidP="00F56958">
      <w:pPr>
        <w:pStyle w:val="NoSpacing"/>
        <w:numPr>
          <w:ilvl w:val="0"/>
          <w:numId w:val="3"/>
        </w:numPr>
        <w:rPr>
          <w:sz w:val="24"/>
          <w:szCs w:val="24"/>
        </w:rPr>
      </w:pPr>
      <w:r w:rsidRPr="0094036A">
        <w:rPr>
          <w:sz w:val="24"/>
          <w:szCs w:val="24"/>
        </w:rPr>
        <w:t>HUD Forms</w:t>
      </w:r>
    </w:p>
    <w:p w14:paraId="7356AE3C" w14:textId="1AE9B90C" w:rsidR="00F56958" w:rsidRPr="0094036A" w:rsidRDefault="00F56958" w:rsidP="00F56958">
      <w:pPr>
        <w:pStyle w:val="NoSpacing"/>
        <w:numPr>
          <w:ilvl w:val="0"/>
          <w:numId w:val="3"/>
        </w:numPr>
        <w:rPr>
          <w:sz w:val="24"/>
          <w:szCs w:val="24"/>
        </w:rPr>
      </w:pPr>
      <w:r w:rsidRPr="0094036A">
        <w:rPr>
          <w:sz w:val="24"/>
          <w:szCs w:val="24"/>
        </w:rPr>
        <w:t>Company Profile</w:t>
      </w:r>
    </w:p>
    <w:p w14:paraId="136CB6A3" w14:textId="5DFDBE11" w:rsidR="00743B6C" w:rsidRPr="0094036A" w:rsidRDefault="00743B6C" w:rsidP="00F56958">
      <w:pPr>
        <w:pStyle w:val="NoSpacing"/>
        <w:numPr>
          <w:ilvl w:val="0"/>
          <w:numId w:val="3"/>
        </w:numPr>
        <w:rPr>
          <w:sz w:val="24"/>
          <w:szCs w:val="24"/>
        </w:rPr>
      </w:pPr>
      <w:r w:rsidRPr="0094036A">
        <w:rPr>
          <w:sz w:val="24"/>
          <w:szCs w:val="24"/>
        </w:rPr>
        <w:t>Non-Collusive Affidavit</w:t>
      </w:r>
    </w:p>
    <w:p w14:paraId="6A717BE6" w14:textId="44EC0FB2" w:rsidR="00743B6C" w:rsidRDefault="00743B6C" w:rsidP="00F56958">
      <w:pPr>
        <w:pStyle w:val="NoSpacing"/>
        <w:numPr>
          <w:ilvl w:val="0"/>
          <w:numId w:val="3"/>
        </w:numPr>
        <w:rPr>
          <w:sz w:val="24"/>
          <w:szCs w:val="24"/>
        </w:rPr>
      </w:pPr>
      <w:r w:rsidRPr="0094036A">
        <w:rPr>
          <w:sz w:val="24"/>
          <w:szCs w:val="24"/>
        </w:rPr>
        <w:t>Contractors must submit a City of South Bend license (if applicable)</w:t>
      </w:r>
    </w:p>
    <w:p w14:paraId="2596905E" w14:textId="2A1B090A" w:rsidR="00B61F39" w:rsidRPr="0094036A" w:rsidRDefault="00B61F39" w:rsidP="00F56958">
      <w:pPr>
        <w:pStyle w:val="NoSpacing"/>
        <w:numPr>
          <w:ilvl w:val="0"/>
          <w:numId w:val="3"/>
        </w:numPr>
        <w:rPr>
          <w:sz w:val="24"/>
          <w:szCs w:val="24"/>
        </w:rPr>
      </w:pPr>
      <w:r>
        <w:rPr>
          <w:sz w:val="24"/>
          <w:szCs w:val="24"/>
        </w:rPr>
        <w:t>Bond Requirement</w:t>
      </w:r>
    </w:p>
    <w:p w14:paraId="2F22FB01" w14:textId="77777777" w:rsidR="00743B6C" w:rsidRPr="00743B6C" w:rsidRDefault="00743B6C" w:rsidP="00743B6C">
      <w:pPr>
        <w:pStyle w:val="NoSpacing"/>
        <w:ind w:left="90" w:hanging="90"/>
        <w:rPr>
          <w:sz w:val="28"/>
          <w:szCs w:val="28"/>
        </w:rPr>
      </w:pPr>
    </w:p>
    <w:p w14:paraId="1E040192" w14:textId="16F407D1" w:rsidR="00743B6C" w:rsidRDefault="00743B6C" w:rsidP="00743B6C">
      <w:pPr>
        <w:pStyle w:val="NoSpacing"/>
        <w:rPr>
          <w:sz w:val="24"/>
          <w:szCs w:val="24"/>
        </w:rPr>
      </w:pPr>
      <w:r w:rsidRPr="00C540BE">
        <w:rPr>
          <w:b/>
          <w:bCs/>
          <w:sz w:val="24"/>
          <w:szCs w:val="24"/>
        </w:rPr>
        <w:t>At the time bids are opened</w:t>
      </w:r>
      <w:r>
        <w:rPr>
          <w:sz w:val="24"/>
          <w:szCs w:val="24"/>
        </w:rPr>
        <w:t xml:space="preserve">, to be considered responsive, bids </w:t>
      </w:r>
      <w:r w:rsidRPr="00743B6C">
        <w:rPr>
          <w:i/>
          <w:iCs/>
          <w:sz w:val="24"/>
          <w:szCs w:val="24"/>
        </w:rPr>
        <w:t>must</w:t>
      </w:r>
      <w:r>
        <w:rPr>
          <w:sz w:val="24"/>
          <w:szCs w:val="24"/>
        </w:rPr>
        <w:t xml:space="preserve"> contain the following:</w:t>
      </w:r>
    </w:p>
    <w:p w14:paraId="2ADCA2B0" w14:textId="31E4CF97" w:rsidR="00743B6C" w:rsidRDefault="00743B6C" w:rsidP="00743B6C">
      <w:pPr>
        <w:pStyle w:val="NoSpacing"/>
        <w:numPr>
          <w:ilvl w:val="0"/>
          <w:numId w:val="4"/>
        </w:numPr>
        <w:rPr>
          <w:sz w:val="24"/>
          <w:szCs w:val="24"/>
        </w:rPr>
      </w:pPr>
      <w:r>
        <w:rPr>
          <w:sz w:val="24"/>
          <w:szCs w:val="24"/>
        </w:rPr>
        <w:t>Proof of Insurance</w:t>
      </w:r>
    </w:p>
    <w:p w14:paraId="040055B5" w14:textId="45A249D9" w:rsidR="00743B6C" w:rsidRDefault="00743B6C" w:rsidP="00743B6C">
      <w:pPr>
        <w:pStyle w:val="NoSpacing"/>
        <w:numPr>
          <w:ilvl w:val="0"/>
          <w:numId w:val="4"/>
        </w:numPr>
        <w:rPr>
          <w:sz w:val="24"/>
          <w:szCs w:val="24"/>
        </w:rPr>
      </w:pPr>
      <w:r>
        <w:rPr>
          <w:sz w:val="24"/>
          <w:szCs w:val="24"/>
        </w:rPr>
        <w:t>Pricing Sheet/Bid Forms</w:t>
      </w:r>
    </w:p>
    <w:p w14:paraId="7DF7F0DB" w14:textId="7820012D" w:rsidR="00743B6C" w:rsidRDefault="00743B6C" w:rsidP="00743B6C">
      <w:pPr>
        <w:pStyle w:val="NoSpacing"/>
        <w:ind w:left="359" w:hanging="359"/>
        <w:rPr>
          <w:sz w:val="24"/>
          <w:szCs w:val="24"/>
        </w:rPr>
      </w:pPr>
    </w:p>
    <w:p w14:paraId="16292E6C" w14:textId="77777777" w:rsidR="007E3B6A" w:rsidRDefault="007E3B6A" w:rsidP="00743B6C">
      <w:pPr>
        <w:pStyle w:val="NoSpacing"/>
        <w:ind w:left="359" w:hanging="359"/>
        <w:rPr>
          <w:b/>
          <w:bCs/>
          <w:sz w:val="24"/>
          <w:szCs w:val="24"/>
        </w:rPr>
      </w:pPr>
    </w:p>
    <w:p w14:paraId="7EDA17F3" w14:textId="7421B8F7" w:rsidR="00743B6C" w:rsidRDefault="00743B6C" w:rsidP="00743B6C">
      <w:pPr>
        <w:pStyle w:val="NoSpacing"/>
        <w:ind w:left="359" w:hanging="359"/>
        <w:rPr>
          <w:b/>
          <w:bCs/>
          <w:sz w:val="24"/>
          <w:szCs w:val="24"/>
        </w:rPr>
      </w:pPr>
      <w:r w:rsidRPr="00743B6C">
        <w:rPr>
          <w:b/>
          <w:bCs/>
          <w:sz w:val="24"/>
          <w:szCs w:val="24"/>
        </w:rPr>
        <w:t>CONDITIONS</w:t>
      </w:r>
    </w:p>
    <w:p w14:paraId="53DA6D35" w14:textId="77777777" w:rsidR="00E102C7" w:rsidRDefault="00E102C7" w:rsidP="00743B6C">
      <w:pPr>
        <w:pStyle w:val="NoSpacing"/>
        <w:ind w:left="359" w:hanging="359"/>
        <w:rPr>
          <w:b/>
          <w:bCs/>
          <w:sz w:val="24"/>
          <w:szCs w:val="24"/>
        </w:rPr>
      </w:pPr>
    </w:p>
    <w:p w14:paraId="32A62F69" w14:textId="0A239385" w:rsidR="00EA20D1" w:rsidRDefault="0094036A" w:rsidP="0094036A">
      <w:pPr>
        <w:pStyle w:val="NoSpacing"/>
        <w:rPr>
          <w:sz w:val="24"/>
          <w:szCs w:val="24"/>
        </w:rPr>
      </w:pPr>
      <w:r>
        <w:rPr>
          <w:sz w:val="24"/>
          <w:szCs w:val="24"/>
        </w:rPr>
        <w:t>The Housing Authority will not pay any cost incurred in the preparation or submission of any bid   or any cost incurred in anticipation of a contract.  The Bidder understands that the Executive Director of the Housing Authority shall be the sole authority to legally commit the Housing Authority to any expenditure of public funds for this procurement, subject to approval by the Broad of Commissioners.</w:t>
      </w:r>
    </w:p>
    <w:p w14:paraId="11DF15E8" w14:textId="77777777" w:rsidR="00EA20D1" w:rsidRDefault="00EA20D1" w:rsidP="0094036A">
      <w:pPr>
        <w:pStyle w:val="NoSpacing"/>
        <w:rPr>
          <w:sz w:val="24"/>
          <w:szCs w:val="24"/>
        </w:rPr>
      </w:pPr>
    </w:p>
    <w:p w14:paraId="08AF78DE" w14:textId="44E6B076" w:rsidR="00E102C7" w:rsidRDefault="0094036A" w:rsidP="0094036A">
      <w:pPr>
        <w:pStyle w:val="NoSpacing"/>
        <w:rPr>
          <w:sz w:val="24"/>
          <w:szCs w:val="24"/>
        </w:rPr>
      </w:pPr>
      <w:r>
        <w:rPr>
          <w:sz w:val="24"/>
          <w:szCs w:val="24"/>
        </w:rPr>
        <w:t xml:space="preserve">The Housing Authority reserves the right to award one or more </w:t>
      </w:r>
      <w:r w:rsidR="00EA6909">
        <w:rPr>
          <w:sz w:val="24"/>
          <w:szCs w:val="24"/>
        </w:rPr>
        <w:t>contracts</w:t>
      </w:r>
      <w:r>
        <w:rPr>
          <w:sz w:val="24"/>
          <w:szCs w:val="24"/>
        </w:rPr>
        <w:t xml:space="preserve"> to a single or multiple contract</w:t>
      </w:r>
      <w:r w:rsidR="00EA6909">
        <w:rPr>
          <w:sz w:val="24"/>
          <w:szCs w:val="24"/>
        </w:rPr>
        <w:t>or</w:t>
      </w:r>
      <w:r w:rsidR="007E3B6A">
        <w:rPr>
          <w:sz w:val="24"/>
          <w:szCs w:val="24"/>
        </w:rPr>
        <w:t>s</w:t>
      </w:r>
      <w:r>
        <w:rPr>
          <w:sz w:val="24"/>
          <w:szCs w:val="24"/>
        </w:rPr>
        <w:t xml:space="preserve"> after receipt of bids without further discussion.  Therefore, it is emphasized that all bids should be submitted initially on the most favorable terms.  The Housing Authority reserves the right to reject </w:t>
      </w:r>
      <w:r w:rsidR="006738A8">
        <w:rPr>
          <w:sz w:val="24"/>
          <w:szCs w:val="24"/>
        </w:rPr>
        <w:t>all</w:t>
      </w:r>
      <w:r>
        <w:rPr>
          <w:sz w:val="24"/>
          <w:szCs w:val="24"/>
        </w:rPr>
        <w:t xml:space="preserve"> bids and to waive any informality whenever such rejection or waiver is in the best interest of the Housing Authority.</w:t>
      </w:r>
    </w:p>
    <w:p w14:paraId="4017A07C" w14:textId="77777777" w:rsidR="00E102C7" w:rsidRDefault="00E102C7" w:rsidP="0094036A">
      <w:pPr>
        <w:pStyle w:val="NoSpacing"/>
        <w:rPr>
          <w:sz w:val="24"/>
          <w:szCs w:val="24"/>
        </w:rPr>
      </w:pPr>
    </w:p>
    <w:p w14:paraId="41E85FAA" w14:textId="6876DC4A" w:rsidR="00E102C7" w:rsidRDefault="00A521A7" w:rsidP="0094036A">
      <w:pPr>
        <w:pStyle w:val="NoSpacing"/>
        <w:rPr>
          <w:sz w:val="24"/>
          <w:szCs w:val="24"/>
        </w:rPr>
      </w:pPr>
      <w:r>
        <w:rPr>
          <w:sz w:val="24"/>
          <w:szCs w:val="24"/>
        </w:rPr>
        <w:t>Under no circumstances does th</w:t>
      </w:r>
      <w:r w:rsidR="0094036A">
        <w:rPr>
          <w:sz w:val="24"/>
          <w:szCs w:val="24"/>
        </w:rPr>
        <w:t>is RFP obligate</w:t>
      </w:r>
      <w:r>
        <w:rPr>
          <w:sz w:val="24"/>
          <w:szCs w:val="24"/>
        </w:rPr>
        <w:t xml:space="preserve"> </w:t>
      </w:r>
      <w:r w:rsidR="0094036A">
        <w:rPr>
          <w:sz w:val="24"/>
          <w:szCs w:val="24"/>
        </w:rPr>
        <w:t xml:space="preserve">the Housing Authority to award a contact. Contractor(s) shall have staff, qualified by training and experience, </w:t>
      </w:r>
      <w:r w:rsidR="0055101E">
        <w:rPr>
          <w:sz w:val="24"/>
          <w:szCs w:val="24"/>
        </w:rPr>
        <w:t xml:space="preserve">to </w:t>
      </w:r>
      <w:r w:rsidR="006738A8">
        <w:rPr>
          <w:sz w:val="24"/>
          <w:szCs w:val="24"/>
        </w:rPr>
        <w:t>perform</w:t>
      </w:r>
      <w:r w:rsidR="0055101E">
        <w:rPr>
          <w:sz w:val="24"/>
          <w:szCs w:val="24"/>
        </w:rPr>
        <w:t xml:space="preserve"> the services required. All persons employed by the Contractor(s) in the performance of any work under this Agreement shall be agents and employees of Contractor(s) only.  Neither Contractor(s) nor any employees or agents of Contractor(s) shall be deemed as employees of the HASB for any purpose whatsoever. </w:t>
      </w:r>
    </w:p>
    <w:p w14:paraId="582B0F6A" w14:textId="77777777" w:rsidR="00E102C7" w:rsidRDefault="00E102C7" w:rsidP="0094036A">
      <w:pPr>
        <w:pStyle w:val="NoSpacing"/>
        <w:rPr>
          <w:sz w:val="24"/>
          <w:szCs w:val="24"/>
        </w:rPr>
      </w:pPr>
    </w:p>
    <w:p w14:paraId="48B84924" w14:textId="25949DA3" w:rsidR="005A2592" w:rsidRDefault="005A2592" w:rsidP="0094036A">
      <w:pPr>
        <w:pStyle w:val="NoSpacing"/>
        <w:rPr>
          <w:sz w:val="24"/>
          <w:szCs w:val="24"/>
        </w:rPr>
      </w:pPr>
      <w:r>
        <w:rPr>
          <w:sz w:val="24"/>
          <w:szCs w:val="24"/>
        </w:rPr>
        <w:t xml:space="preserve">Without invalidating this Agreement, the Housing Authority may at any time order extra work, alterations, additions to, or deductions from the work and the Agreement sum shall be adjusted accordingly.  Any change or extra work resulting in additional cost must be made in advance and </w:t>
      </w:r>
      <w:r w:rsidRPr="004A1911">
        <w:rPr>
          <w:b/>
          <w:bCs/>
          <w:sz w:val="24"/>
          <w:szCs w:val="24"/>
        </w:rPr>
        <w:t>approved in writing</w:t>
      </w:r>
      <w:r>
        <w:rPr>
          <w:sz w:val="24"/>
          <w:szCs w:val="24"/>
        </w:rPr>
        <w:t xml:space="preserve"> by the Housing Authority’s Executive Director.  All such extra work shall be executed in accordance with the terms and conditions of this Agreement.  Contractors may appeal only deviations from laws, rules, regulations, or procedures.  Disagreement with the evaluators’ judgment </w:t>
      </w:r>
      <w:r w:rsidR="00A521A7">
        <w:rPr>
          <w:sz w:val="24"/>
          <w:szCs w:val="24"/>
        </w:rPr>
        <w:t>regarding</w:t>
      </w:r>
      <w:r>
        <w:rPr>
          <w:sz w:val="24"/>
          <w:szCs w:val="24"/>
        </w:rPr>
        <w:t xml:space="preserve"> the number of points </w:t>
      </w:r>
      <w:r w:rsidR="006261B0">
        <w:rPr>
          <w:sz w:val="24"/>
          <w:szCs w:val="24"/>
        </w:rPr>
        <w:t>s</w:t>
      </w:r>
      <w:r>
        <w:rPr>
          <w:sz w:val="24"/>
          <w:szCs w:val="24"/>
        </w:rPr>
        <w:t>cored is not appealable.  The following Appeal Procedure applies to Contractors who wish to appeal a disqualification of Bid or award of contract:</w:t>
      </w:r>
    </w:p>
    <w:p w14:paraId="0CECDE7B" w14:textId="761FBC51" w:rsidR="005A2592" w:rsidRDefault="005A2592" w:rsidP="0094036A">
      <w:pPr>
        <w:pStyle w:val="NoSpacing"/>
        <w:rPr>
          <w:sz w:val="24"/>
          <w:szCs w:val="24"/>
        </w:rPr>
      </w:pPr>
    </w:p>
    <w:p w14:paraId="5CBF36E1" w14:textId="77777777" w:rsidR="00891A3C" w:rsidRDefault="00891A3C" w:rsidP="0094036A">
      <w:pPr>
        <w:pStyle w:val="NoSpacing"/>
        <w:rPr>
          <w:sz w:val="24"/>
          <w:szCs w:val="24"/>
        </w:rPr>
      </w:pPr>
    </w:p>
    <w:p w14:paraId="3A887300" w14:textId="754E6D2C" w:rsidR="005A2592" w:rsidRDefault="005A2592" w:rsidP="0094036A">
      <w:pPr>
        <w:pStyle w:val="NoSpacing"/>
        <w:rPr>
          <w:sz w:val="24"/>
          <w:szCs w:val="24"/>
        </w:rPr>
      </w:pPr>
      <w:r>
        <w:rPr>
          <w:sz w:val="24"/>
          <w:szCs w:val="24"/>
        </w:rPr>
        <w:t>Contractors shall submit a written appeal to the Executive Director.  Appeals must be received by the Executive Director no later than 4:30 (EST) on the fifth day after the postmarked date of the Notice of Award/Non-Award.  Send appeals to:</w:t>
      </w:r>
    </w:p>
    <w:p w14:paraId="7B86B27C" w14:textId="7CB4DED8" w:rsidR="005A2592" w:rsidRDefault="005A2592" w:rsidP="0094036A">
      <w:pPr>
        <w:pStyle w:val="NoSpacing"/>
        <w:rPr>
          <w:sz w:val="24"/>
          <w:szCs w:val="24"/>
        </w:rPr>
      </w:pPr>
    </w:p>
    <w:p w14:paraId="5FBA0483" w14:textId="2DFA7706" w:rsidR="005A2592" w:rsidRDefault="005A2592" w:rsidP="00E102C7">
      <w:pPr>
        <w:pStyle w:val="NoSpacing"/>
        <w:jc w:val="center"/>
        <w:rPr>
          <w:sz w:val="24"/>
          <w:szCs w:val="24"/>
        </w:rPr>
      </w:pPr>
      <w:r>
        <w:rPr>
          <w:sz w:val="24"/>
          <w:szCs w:val="24"/>
        </w:rPr>
        <w:t>APPEAL OF BID ACTION</w:t>
      </w:r>
    </w:p>
    <w:p w14:paraId="4E59743C" w14:textId="2751D6D7" w:rsidR="005A2592" w:rsidRDefault="007E3B6A" w:rsidP="00E102C7">
      <w:pPr>
        <w:pStyle w:val="NoSpacing"/>
        <w:jc w:val="center"/>
        <w:rPr>
          <w:sz w:val="24"/>
          <w:szCs w:val="24"/>
        </w:rPr>
      </w:pPr>
      <w:r>
        <w:rPr>
          <w:sz w:val="24"/>
          <w:szCs w:val="24"/>
        </w:rPr>
        <w:t xml:space="preserve">  </w:t>
      </w:r>
      <w:r w:rsidR="005A2592">
        <w:rPr>
          <w:sz w:val="24"/>
          <w:szCs w:val="24"/>
        </w:rPr>
        <w:t>Attn:  Executive Director</w:t>
      </w:r>
    </w:p>
    <w:p w14:paraId="5AEB1D5D" w14:textId="6798C951" w:rsidR="005A2592" w:rsidRDefault="005A2592" w:rsidP="00E102C7">
      <w:pPr>
        <w:pStyle w:val="NoSpacing"/>
        <w:jc w:val="center"/>
        <w:rPr>
          <w:sz w:val="24"/>
          <w:szCs w:val="24"/>
        </w:rPr>
      </w:pPr>
      <w:r>
        <w:rPr>
          <w:sz w:val="24"/>
          <w:szCs w:val="24"/>
        </w:rPr>
        <w:t>501 Alonzo Watson Dr.</w:t>
      </w:r>
    </w:p>
    <w:p w14:paraId="6B70088E" w14:textId="61C0ADF7" w:rsidR="005A2592" w:rsidRDefault="005A2592" w:rsidP="00F92BA5">
      <w:pPr>
        <w:pStyle w:val="NoSpacing"/>
        <w:jc w:val="center"/>
        <w:rPr>
          <w:sz w:val="24"/>
          <w:szCs w:val="24"/>
        </w:rPr>
      </w:pPr>
      <w:r>
        <w:rPr>
          <w:sz w:val="24"/>
          <w:szCs w:val="24"/>
        </w:rPr>
        <w:t>South Bend, IN  46601</w:t>
      </w:r>
    </w:p>
    <w:p w14:paraId="37DEC39C" w14:textId="7802FA35" w:rsidR="005A2592" w:rsidRDefault="005A2592" w:rsidP="0094036A">
      <w:pPr>
        <w:pStyle w:val="NoSpacing"/>
        <w:rPr>
          <w:sz w:val="24"/>
          <w:szCs w:val="24"/>
        </w:rPr>
      </w:pPr>
    </w:p>
    <w:p w14:paraId="2545A87C" w14:textId="69FC9F99" w:rsidR="005A2592" w:rsidRDefault="005A2592" w:rsidP="0094036A">
      <w:pPr>
        <w:pStyle w:val="NoSpacing"/>
        <w:rPr>
          <w:sz w:val="24"/>
          <w:szCs w:val="24"/>
        </w:rPr>
      </w:pPr>
      <w:r>
        <w:rPr>
          <w:sz w:val="24"/>
          <w:szCs w:val="24"/>
        </w:rPr>
        <w:t>The appeal must specify the basis for the appeal including the specific citation of law, rule, regulation, or procedure upon which the protest is based.  The judgment used in scoring by individual evaluators is not grounds for appeal.  Appeals not filed within the time specified herein or which fail to cite th</w:t>
      </w:r>
      <w:r w:rsidR="00927F34">
        <w:rPr>
          <w:sz w:val="24"/>
          <w:szCs w:val="24"/>
        </w:rPr>
        <w:t>e specific law,</w:t>
      </w:r>
      <w:r>
        <w:rPr>
          <w:sz w:val="24"/>
          <w:szCs w:val="24"/>
        </w:rPr>
        <w:t xml:space="preserve"> rule, regulation, or procedure u</w:t>
      </w:r>
      <w:r w:rsidR="00927F34">
        <w:rPr>
          <w:sz w:val="24"/>
          <w:szCs w:val="24"/>
        </w:rPr>
        <w:t>pon which the appeal is based shall be dismissed without further review.</w:t>
      </w:r>
    </w:p>
    <w:p w14:paraId="1B839AAF" w14:textId="22D1E6D8" w:rsidR="00927F34" w:rsidRDefault="00927F34" w:rsidP="0094036A">
      <w:pPr>
        <w:pStyle w:val="NoSpacing"/>
        <w:rPr>
          <w:sz w:val="24"/>
          <w:szCs w:val="24"/>
        </w:rPr>
      </w:pPr>
    </w:p>
    <w:p w14:paraId="6991B9F1" w14:textId="5BB6802A" w:rsidR="00927F34" w:rsidRDefault="00927F34" w:rsidP="0094036A">
      <w:pPr>
        <w:pStyle w:val="NoSpacing"/>
        <w:rPr>
          <w:b/>
          <w:bCs/>
          <w:sz w:val="24"/>
          <w:szCs w:val="24"/>
        </w:rPr>
      </w:pPr>
      <w:r w:rsidRPr="00927F34">
        <w:rPr>
          <w:b/>
          <w:bCs/>
          <w:sz w:val="24"/>
          <w:szCs w:val="24"/>
        </w:rPr>
        <w:t>PERMITS, LAWS, AND REGULATIONS</w:t>
      </w:r>
    </w:p>
    <w:p w14:paraId="2F519D79" w14:textId="77777777" w:rsidR="00364EAC" w:rsidRDefault="00B303E9" w:rsidP="0094036A">
      <w:pPr>
        <w:pStyle w:val="NoSpacing"/>
        <w:rPr>
          <w:b/>
          <w:bCs/>
          <w:sz w:val="24"/>
          <w:szCs w:val="24"/>
        </w:rPr>
      </w:pPr>
      <w:r>
        <w:rPr>
          <w:sz w:val="24"/>
          <w:szCs w:val="24"/>
        </w:rPr>
        <w:t xml:space="preserve">The Contractor(s) </w:t>
      </w:r>
      <w:r w:rsidRPr="00B303E9">
        <w:rPr>
          <w:b/>
          <w:bCs/>
          <w:sz w:val="24"/>
          <w:szCs w:val="24"/>
        </w:rPr>
        <w:t>will</w:t>
      </w:r>
      <w:r>
        <w:rPr>
          <w:b/>
          <w:bCs/>
          <w:sz w:val="24"/>
          <w:szCs w:val="24"/>
        </w:rPr>
        <w:t xml:space="preserve"> </w:t>
      </w:r>
      <w:r>
        <w:rPr>
          <w:sz w:val="24"/>
          <w:szCs w:val="24"/>
        </w:rPr>
        <w:t xml:space="preserve">secure and pay for all permits, fees, and licenses necessary for the proper execution and completion of services.  </w:t>
      </w:r>
      <w:r>
        <w:rPr>
          <w:b/>
          <w:bCs/>
          <w:sz w:val="24"/>
          <w:szCs w:val="24"/>
        </w:rPr>
        <w:t xml:space="preserve">A copy of the permit will be made available to HASB upon the contractor’s receipt of the permit. </w:t>
      </w:r>
    </w:p>
    <w:p w14:paraId="31B3994B" w14:textId="77777777" w:rsidR="00364EAC" w:rsidRDefault="00B303E9" w:rsidP="0094036A">
      <w:pPr>
        <w:pStyle w:val="NoSpacing"/>
        <w:rPr>
          <w:sz w:val="24"/>
          <w:szCs w:val="24"/>
        </w:rPr>
      </w:pPr>
      <w:r>
        <w:rPr>
          <w:sz w:val="24"/>
          <w:szCs w:val="24"/>
        </w:rPr>
        <w:t xml:space="preserve">Where the Housing Authority </w:t>
      </w:r>
      <w:r w:rsidRPr="00B303E9">
        <w:rPr>
          <w:b/>
          <w:bCs/>
          <w:sz w:val="24"/>
          <w:szCs w:val="24"/>
        </w:rPr>
        <w:t>chooses to</w:t>
      </w:r>
      <w:r>
        <w:rPr>
          <w:b/>
          <w:bCs/>
          <w:sz w:val="24"/>
          <w:szCs w:val="24"/>
        </w:rPr>
        <w:t xml:space="preserve"> </w:t>
      </w:r>
      <w:r>
        <w:rPr>
          <w:sz w:val="24"/>
          <w:szCs w:val="24"/>
        </w:rPr>
        <w:t xml:space="preserve">arrange for the </w:t>
      </w:r>
      <w:r w:rsidR="00251009">
        <w:rPr>
          <w:sz w:val="24"/>
          <w:szCs w:val="24"/>
        </w:rPr>
        <w:t>issuance</w:t>
      </w:r>
      <w:r>
        <w:rPr>
          <w:sz w:val="24"/>
          <w:szCs w:val="24"/>
        </w:rPr>
        <w:t xml:space="preserve"> of all or part of these permits, fees</w:t>
      </w:r>
      <w:r w:rsidR="006261B0">
        <w:rPr>
          <w:sz w:val="24"/>
          <w:szCs w:val="24"/>
        </w:rPr>
        <w:t>,</w:t>
      </w:r>
      <w:r>
        <w:rPr>
          <w:sz w:val="24"/>
          <w:szCs w:val="24"/>
        </w:rPr>
        <w:t xml:space="preserve"> and licenses, without cost to the Contractor(s), the contract amount shall </w:t>
      </w:r>
      <w:r w:rsidRPr="00B303E9">
        <w:rPr>
          <w:sz w:val="24"/>
          <w:szCs w:val="24"/>
        </w:rPr>
        <w:t>be reduced accordingly.</w:t>
      </w:r>
      <w:r>
        <w:rPr>
          <w:sz w:val="24"/>
          <w:szCs w:val="24"/>
        </w:rPr>
        <w:t xml:space="preserve"> </w:t>
      </w:r>
    </w:p>
    <w:p w14:paraId="45573F3C" w14:textId="77777777" w:rsidR="00364EAC" w:rsidRDefault="00364EAC" w:rsidP="0094036A">
      <w:pPr>
        <w:pStyle w:val="NoSpacing"/>
        <w:rPr>
          <w:sz w:val="24"/>
          <w:szCs w:val="24"/>
        </w:rPr>
      </w:pPr>
    </w:p>
    <w:p w14:paraId="7D67F057" w14:textId="77777777" w:rsidR="00364EAC" w:rsidRDefault="00B303E9" w:rsidP="0094036A">
      <w:pPr>
        <w:pStyle w:val="NoSpacing"/>
        <w:rPr>
          <w:sz w:val="24"/>
          <w:szCs w:val="24"/>
        </w:rPr>
      </w:pPr>
      <w:r>
        <w:rPr>
          <w:sz w:val="24"/>
          <w:szCs w:val="24"/>
        </w:rPr>
        <w:t>The Contractor(s) shall observe and comply with all federal, state, county, and city laws, codes, ordinances, rules</w:t>
      </w:r>
      <w:r w:rsidR="006261B0">
        <w:rPr>
          <w:sz w:val="24"/>
          <w:szCs w:val="24"/>
        </w:rPr>
        <w:t xml:space="preserve">, </w:t>
      </w:r>
      <w:r>
        <w:rPr>
          <w:sz w:val="24"/>
          <w:szCs w:val="24"/>
        </w:rPr>
        <w:t xml:space="preserve">and regulations in accomplishing the work.  The service performed shall be in conformance with and meet all industry standards.  The Contractor(s) shall agree that, in a suit and/or claim in mediation or arbitration to enforce the rights and/or obligations of a Contract under this Bid, should the HASB prevail in prosecution or defense of said suit and/or claim, the HASB shall be entitled to its reasonable attorney’s fees, court costs and other reasonable litigation expenses, including, but not limited to, expert fees, costs of exhibits, staff time in the </w:t>
      </w:r>
      <w:r w:rsidR="002E4F1C">
        <w:rPr>
          <w:sz w:val="24"/>
          <w:szCs w:val="24"/>
        </w:rPr>
        <w:t xml:space="preserve">preparation for and/or attendance at trial, investigation expenses, and travel expenses. </w:t>
      </w:r>
    </w:p>
    <w:p w14:paraId="0CF34607" w14:textId="77777777" w:rsidR="00364EAC" w:rsidRDefault="00364EAC" w:rsidP="0094036A">
      <w:pPr>
        <w:pStyle w:val="NoSpacing"/>
        <w:rPr>
          <w:sz w:val="24"/>
          <w:szCs w:val="24"/>
        </w:rPr>
      </w:pPr>
    </w:p>
    <w:p w14:paraId="035FAAA5" w14:textId="177C2EDF" w:rsidR="00B303E9" w:rsidRDefault="002E4F1C" w:rsidP="0094036A">
      <w:pPr>
        <w:pStyle w:val="NoSpacing"/>
        <w:rPr>
          <w:sz w:val="24"/>
          <w:szCs w:val="24"/>
        </w:rPr>
      </w:pPr>
      <w:r>
        <w:rPr>
          <w:sz w:val="24"/>
          <w:szCs w:val="24"/>
        </w:rPr>
        <w:t>The Contractor(s) shall agree to indemnify and keep, hold</w:t>
      </w:r>
      <w:r w:rsidR="004A1911">
        <w:rPr>
          <w:sz w:val="24"/>
          <w:szCs w:val="24"/>
        </w:rPr>
        <w:t>,</w:t>
      </w:r>
      <w:r>
        <w:rPr>
          <w:sz w:val="24"/>
          <w:szCs w:val="24"/>
        </w:rPr>
        <w:t xml:space="preserve"> and save harmless the Housing Authority from and against </w:t>
      </w:r>
      <w:r w:rsidR="004A1911">
        <w:rPr>
          <w:sz w:val="24"/>
          <w:szCs w:val="24"/>
        </w:rPr>
        <w:t>all</w:t>
      </w:r>
      <w:r>
        <w:rPr>
          <w:sz w:val="24"/>
          <w:szCs w:val="24"/>
        </w:rPr>
        <w:t xml:space="preserve"> liability, penalty, losses, damages, expenses suits and judgments arising from injuries on Housing Authority property premises during the term of the Contract to person or property of any nature.</w:t>
      </w:r>
    </w:p>
    <w:p w14:paraId="005EAA67" w14:textId="4ABBEC89" w:rsidR="002E4F1C" w:rsidRDefault="002E4F1C" w:rsidP="0094036A">
      <w:pPr>
        <w:pStyle w:val="NoSpacing"/>
        <w:rPr>
          <w:sz w:val="24"/>
          <w:szCs w:val="24"/>
        </w:rPr>
      </w:pPr>
    </w:p>
    <w:p w14:paraId="266E29AD" w14:textId="3228E511" w:rsidR="002E4F1C" w:rsidRDefault="002E4F1C" w:rsidP="0094036A">
      <w:pPr>
        <w:pStyle w:val="NoSpacing"/>
        <w:rPr>
          <w:b/>
          <w:bCs/>
          <w:sz w:val="24"/>
          <w:szCs w:val="24"/>
        </w:rPr>
      </w:pPr>
      <w:bookmarkStart w:id="0" w:name="_Hlk178773818"/>
      <w:r>
        <w:rPr>
          <w:b/>
          <w:bCs/>
          <w:sz w:val="24"/>
          <w:szCs w:val="24"/>
        </w:rPr>
        <w:t>STATEMENT OF LIABILITY</w:t>
      </w:r>
    </w:p>
    <w:bookmarkEnd w:id="0"/>
    <w:p w14:paraId="65E87AD7" w14:textId="14575FEA" w:rsidR="002E4F1C" w:rsidRDefault="002E4F1C" w:rsidP="0094036A">
      <w:pPr>
        <w:pStyle w:val="NoSpacing"/>
        <w:rPr>
          <w:bCs/>
          <w:sz w:val="24"/>
          <w:szCs w:val="24"/>
        </w:rPr>
      </w:pPr>
      <w:r>
        <w:rPr>
          <w:bCs/>
          <w:sz w:val="24"/>
          <w:szCs w:val="24"/>
        </w:rPr>
        <w:t>The Contractor’s responsibility for damages shall be as follows:</w:t>
      </w:r>
    </w:p>
    <w:p w14:paraId="2EFCEB20" w14:textId="77777777" w:rsidR="00891A3C" w:rsidRDefault="00891A3C" w:rsidP="0094036A">
      <w:pPr>
        <w:pStyle w:val="NoSpacing"/>
        <w:rPr>
          <w:bCs/>
          <w:sz w:val="24"/>
          <w:szCs w:val="24"/>
        </w:rPr>
      </w:pPr>
    </w:p>
    <w:p w14:paraId="77074DC6" w14:textId="0DB5B4BA" w:rsidR="002E4F1C" w:rsidRDefault="002E4F1C" w:rsidP="002E4F1C">
      <w:pPr>
        <w:pStyle w:val="NoSpacing"/>
        <w:numPr>
          <w:ilvl w:val="0"/>
          <w:numId w:val="5"/>
        </w:numPr>
        <w:rPr>
          <w:bCs/>
          <w:sz w:val="24"/>
          <w:szCs w:val="24"/>
        </w:rPr>
      </w:pPr>
      <w:r>
        <w:rPr>
          <w:bCs/>
          <w:sz w:val="24"/>
          <w:szCs w:val="24"/>
        </w:rPr>
        <w:t xml:space="preserve">The Contractor(s) shall be responsible for all losses, damages or injuries that occur </w:t>
      </w:r>
      <w:r w:rsidR="004A1911">
        <w:rPr>
          <w:bCs/>
          <w:sz w:val="24"/>
          <w:szCs w:val="24"/>
        </w:rPr>
        <w:t>because of</w:t>
      </w:r>
      <w:r>
        <w:rPr>
          <w:bCs/>
          <w:sz w:val="24"/>
          <w:szCs w:val="24"/>
        </w:rPr>
        <w:t xml:space="preserve"> his fault or negligence, as well as those losses, damages or injuries resulting from acts of his employees.</w:t>
      </w:r>
    </w:p>
    <w:p w14:paraId="2273EDE7" w14:textId="33CD7D4D" w:rsidR="002E4F1C" w:rsidRDefault="002E4F1C" w:rsidP="002E4F1C">
      <w:pPr>
        <w:pStyle w:val="NoSpacing"/>
        <w:numPr>
          <w:ilvl w:val="0"/>
          <w:numId w:val="5"/>
        </w:numPr>
        <w:rPr>
          <w:bCs/>
          <w:sz w:val="24"/>
          <w:szCs w:val="24"/>
        </w:rPr>
      </w:pPr>
      <w:r>
        <w:rPr>
          <w:bCs/>
          <w:sz w:val="24"/>
          <w:szCs w:val="24"/>
        </w:rPr>
        <w:t xml:space="preserve">The Contractor(s) shall carry all liability, workers’ compensation, and other types of insurance necessary to hold the Housing Authority free of liability for </w:t>
      </w:r>
      <w:r w:rsidR="004A1911">
        <w:rPr>
          <w:bCs/>
          <w:sz w:val="24"/>
          <w:szCs w:val="24"/>
        </w:rPr>
        <w:t>all</w:t>
      </w:r>
      <w:r>
        <w:rPr>
          <w:bCs/>
          <w:sz w:val="24"/>
          <w:szCs w:val="24"/>
        </w:rPr>
        <w:t xml:space="preserve"> actions of the Contractor(s) and/or his/her employees due to performance, equipment, or contract scope.</w:t>
      </w:r>
    </w:p>
    <w:p w14:paraId="6445AD1C" w14:textId="77777777" w:rsidR="009D3F1F" w:rsidRDefault="009D3F1F" w:rsidP="009D3F1F">
      <w:pPr>
        <w:pStyle w:val="NoSpacing"/>
        <w:rPr>
          <w:bCs/>
          <w:sz w:val="24"/>
          <w:szCs w:val="24"/>
        </w:rPr>
      </w:pPr>
    </w:p>
    <w:p w14:paraId="3447BAD4" w14:textId="77777777" w:rsidR="00C540BE" w:rsidRDefault="002E4F1C" w:rsidP="002E4F1C">
      <w:pPr>
        <w:pStyle w:val="NoSpacing"/>
        <w:numPr>
          <w:ilvl w:val="0"/>
          <w:numId w:val="5"/>
        </w:numPr>
        <w:rPr>
          <w:bCs/>
          <w:sz w:val="24"/>
          <w:szCs w:val="24"/>
        </w:rPr>
      </w:pPr>
      <w:r>
        <w:rPr>
          <w:bCs/>
          <w:sz w:val="24"/>
          <w:szCs w:val="24"/>
        </w:rPr>
        <w:t xml:space="preserve">The Contractor(s) shall list any additional insurance coverage it secures and shall provide </w:t>
      </w:r>
      <w:r w:rsidR="00EA6909">
        <w:rPr>
          <w:bCs/>
          <w:sz w:val="24"/>
          <w:szCs w:val="24"/>
        </w:rPr>
        <w:t>the Housing</w:t>
      </w:r>
      <w:r>
        <w:rPr>
          <w:bCs/>
          <w:sz w:val="24"/>
          <w:szCs w:val="24"/>
        </w:rPr>
        <w:t xml:space="preserve"> Authority with evidence of its designation of the Housing Authority</w:t>
      </w:r>
      <w:r w:rsidR="000F274B">
        <w:rPr>
          <w:bCs/>
          <w:sz w:val="24"/>
          <w:szCs w:val="24"/>
        </w:rPr>
        <w:t xml:space="preserve"> as an </w:t>
      </w:r>
    </w:p>
    <w:p w14:paraId="3D21153C" w14:textId="77777777" w:rsidR="00C540BE" w:rsidRDefault="00C540BE" w:rsidP="00C540BE">
      <w:pPr>
        <w:pStyle w:val="NoSpacing"/>
        <w:ind w:left="720"/>
        <w:rPr>
          <w:b/>
          <w:bCs/>
          <w:sz w:val="24"/>
          <w:szCs w:val="24"/>
        </w:rPr>
      </w:pPr>
    </w:p>
    <w:p w14:paraId="1E0BDD1C" w14:textId="739BDAAD" w:rsidR="00C540BE" w:rsidRDefault="00C540BE" w:rsidP="00C540BE">
      <w:pPr>
        <w:pStyle w:val="NoSpacing"/>
        <w:ind w:left="720"/>
        <w:rPr>
          <w:b/>
          <w:bCs/>
          <w:sz w:val="24"/>
          <w:szCs w:val="24"/>
        </w:rPr>
      </w:pPr>
      <w:r>
        <w:rPr>
          <w:b/>
          <w:bCs/>
          <w:sz w:val="24"/>
          <w:szCs w:val="24"/>
        </w:rPr>
        <w:t>STATEMENT OF LIABILITY (cont’d)</w:t>
      </w:r>
    </w:p>
    <w:p w14:paraId="466D5767" w14:textId="77777777" w:rsidR="00C540BE" w:rsidRDefault="00C540BE" w:rsidP="00C540BE">
      <w:pPr>
        <w:pStyle w:val="NoSpacing"/>
        <w:ind w:left="720"/>
        <w:rPr>
          <w:b/>
          <w:bCs/>
          <w:sz w:val="24"/>
          <w:szCs w:val="24"/>
        </w:rPr>
      </w:pPr>
    </w:p>
    <w:p w14:paraId="24D451C6" w14:textId="1A6BCA97" w:rsidR="002E4F1C" w:rsidRDefault="000F274B" w:rsidP="00C540BE">
      <w:pPr>
        <w:pStyle w:val="NoSpacing"/>
        <w:ind w:left="720"/>
        <w:rPr>
          <w:bCs/>
          <w:sz w:val="24"/>
          <w:szCs w:val="24"/>
        </w:rPr>
      </w:pPr>
      <w:r>
        <w:rPr>
          <w:bCs/>
          <w:sz w:val="24"/>
          <w:szCs w:val="24"/>
        </w:rPr>
        <w:t>additional insured on each of its policies.  The insurance company shall directly notify the Housing Authority of any changes in the policies.  All certificates of insurance, as evidence of coverage, shall provide that no coverage may be canceled or non</w:t>
      </w:r>
      <w:r w:rsidR="006261B0">
        <w:rPr>
          <w:bCs/>
          <w:sz w:val="24"/>
          <w:szCs w:val="24"/>
        </w:rPr>
        <w:t>-</w:t>
      </w:r>
      <w:r>
        <w:rPr>
          <w:bCs/>
          <w:sz w:val="24"/>
          <w:szCs w:val="24"/>
        </w:rPr>
        <w:t>renewed by the insurance company until at least 30 days prior written notice has been given to the HASB by the insurance company</w:t>
      </w:r>
      <w:r w:rsidR="00E230B2">
        <w:rPr>
          <w:bCs/>
          <w:sz w:val="24"/>
          <w:szCs w:val="24"/>
        </w:rPr>
        <w:t>.</w:t>
      </w:r>
    </w:p>
    <w:p w14:paraId="25E3B8BA" w14:textId="463B19CE" w:rsidR="000F274B" w:rsidRDefault="000F274B" w:rsidP="000F274B">
      <w:pPr>
        <w:pStyle w:val="NoSpacing"/>
        <w:ind w:left="360"/>
        <w:rPr>
          <w:bCs/>
          <w:sz w:val="24"/>
          <w:szCs w:val="24"/>
        </w:rPr>
      </w:pPr>
    </w:p>
    <w:tbl>
      <w:tblPr>
        <w:tblStyle w:val="TableGrid"/>
        <w:tblW w:w="9175" w:type="dxa"/>
        <w:tblInd w:w="360" w:type="dxa"/>
        <w:tblLook w:val="04A0" w:firstRow="1" w:lastRow="0" w:firstColumn="1" w:lastColumn="0" w:noHBand="0" w:noVBand="1"/>
      </w:tblPr>
      <w:tblGrid>
        <w:gridCol w:w="5575"/>
        <w:gridCol w:w="3600"/>
      </w:tblGrid>
      <w:tr w:rsidR="000F274B" w14:paraId="18B639A6" w14:textId="77777777" w:rsidTr="002754EE">
        <w:tc>
          <w:tcPr>
            <w:tcW w:w="5575" w:type="dxa"/>
          </w:tcPr>
          <w:p w14:paraId="05D43ED4" w14:textId="25D49019" w:rsidR="000F274B" w:rsidRPr="00B61F39" w:rsidRDefault="000F274B" w:rsidP="00E230B2">
            <w:pPr>
              <w:pStyle w:val="NoSpacing"/>
              <w:ind w:left="-472"/>
              <w:jc w:val="center"/>
              <w:rPr>
                <w:bCs/>
                <w:sz w:val="20"/>
                <w:szCs w:val="20"/>
              </w:rPr>
            </w:pPr>
            <w:r w:rsidRPr="00B61F39">
              <w:rPr>
                <w:bCs/>
                <w:sz w:val="20"/>
                <w:szCs w:val="20"/>
              </w:rPr>
              <w:t>Professional Liability</w:t>
            </w:r>
          </w:p>
        </w:tc>
        <w:tc>
          <w:tcPr>
            <w:tcW w:w="3600" w:type="dxa"/>
          </w:tcPr>
          <w:p w14:paraId="3A7AEBD6" w14:textId="31292AFE" w:rsidR="000F274B" w:rsidRPr="00B61F39" w:rsidRDefault="000F274B" w:rsidP="000F274B">
            <w:pPr>
              <w:pStyle w:val="NoSpacing"/>
              <w:jc w:val="center"/>
              <w:rPr>
                <w:bCs/>
                <w:sz w:val="20"/>
                <w:szCs w:val="20"/>
              </w:rPr>
            </w:pPr>
            <w:r w:rsidRPr="00B61F39">
              <w:rPr>
                <w:bCs/>
                <w:sz w:val="20"/>
                <w:szCs w:val="20"/>
              </w:rPr>
              <w:t>Required Limits</w:t>
            </w:r>
          </w:p>
        </w:tc>
      </w:tr>
      <w:tr w:rsidR="000F274B" w14:paraId="47714AAF" w14:textId="77777777" w:rsidTr="002754EE">
        <w:tc>
          <w:tcPr>
            <w:tcW w:w="5575" w:type="dxa"/>
          </w:tcPr>
          <w:p w14:paraId="21CE6508" w14:textId="206A2719" w:rsidR="000F274B" w:rsidRPr="00B61F39" w:rsidRDefault="000F274B" w:rsidP="000F274B">
            <w:pPr>
              <w:pStyle w:val="NoSpacing"/>
              <w:rPr>
                <w:bCs/>
                <w:sz w:val="20"/>
                <w:szCs w:val="20"/>
              </w:rPr>
            </w:pPr>
            <w:r w:rsidRPr="00B61F39">
              <w:rPr>
                <w:bCs/>
                <w:sz w:val="20"/>
                <w:szCs w:val="20"/>
              </w:rPr>
              <w:t>HASB and its affiliates must be named as an Additional Insured and be a Certificate Holder.  This is requir</w:t>
            </w:r>
            <w:r w:rsidR="00E230B2" w:rsidRPr="00B61F39">
              <w:rPr>
                <w:bCs/>
                <w:sz w:val="20"/>
                <w:szCs w:val="20"/>
              </w:rPr>
              <w:t>ed</w:t>
            </w:r>
            <w:r w:rsidRPr="00B61F39">
              <w:rPr>
                <w:bCs/>
                <w:sz w:val="20"/>
                <w:szCs w:val="20"/>
              </w:rPr>
              <w:t xml:space="preserve"> for vendors who render observational service to HASB such as appraisers, inspectors, attorneys, engineers</w:t>
            </w:r>
            <w:r w:rsidR="006261B0" w:rsidRPr="00B61F39">
              <w:rPr>
                <w:bCs/>
                <w:sz w:val="20"/>
                <w:szCs w:val="20"/>
              </w:rPr>
              <w:t>,</w:t>
            </w:r>
            <w:r w:rsidRPr="00B61F39">
              <w:rPr>
                <w:bCs/>
                <w:sz w:val="20"/>
                <w:szCs w:val="20"/>
              </w:rPr>
              <w:t xml:space="preserve"> or consultants.</w:t>
            </w:r>
          </w:p>
        </w:tc>
        <w:tc>
          <w:tcPr>
            <w:tcW w:w="3600" w:type="dxa"/>
          </w:tcPr>
          <w:p w14:paraId="205EDC4C" w14:textId="77777777" w:rsidR="000F274B" w:rsidRPr="00B61F39" w:rsidRDefault="000F274B" w:rsidP="000F274B">
            <w:pPr>
              <w:pStyle w:val="NoSpacing"/>
              <w:rPr>
                <w:bCs/>
                <w:sz w:val="20"/>
                <w:szCs w:val="20"/>
              </w:rPr>
            </w:pPr>
          </w:p>
          <w:p w14:paraId="79066E3F" w14:textId="77777777" w:rsidR="00E230B2" w:rsidRPr="00B61F39" w:rsidRDefault="00E230B2" w:rsidP="00E230B2">
            <w:pPr>
              <w:pStyle w:val="NoSpacing"/>
              <w:jc w:val="center"/>
              <w:rPr>
                <w:bCs/>
                <w:sz w:val="20"/>
                <w:szCs w:val="20"/>
              </w:rPr>
            </w:pPr>
          </w:p>
          <w:p w14:paraId="225138EB" w14:textId="2BAFE16E" w:rsidR="000F274B" w:rsidRPr="00B61F39" w:rsidRDefault="000F274B" w:rsidP="00E230B2">
            <w:pPr>
              <w:pStyle w:val="NoSpacing"/>
              <w:jc w:val="center"/>
              <w:rPr>
                <w:bCs/>
                <w:sz w:val="20"/>
                <w:szCs w:val="20"/>
              </w:rPr>
            </w:pPr>
          </w:p>
          <w:p w14:paraId="4A7F38B5" w14:textId="77777777" w:rsidR="000F274B" w:rsidRPr="00B61F39" w:rsidRDefault="000F274B" w:rsidP="000F274B">
            <w:pPr>
              <w:pStyle w:val="NoSpacing"/>
              <w:rPr>
                <w:bCs/>
                <w:sz w:val="20"/>
                <w:szCs w:val="20"/>
              </w:rPr>
            </w:pPr>
          </w:p>
          <w:p w14:paraId="1B21B726" w14:textId="77777777" w:rsidR="000F274B" w:rsidRPr="00B61F39" w:rsidRDefault="000F274B" w:rsidP="000F274B">
            <w:pPr>
              <w:pStyle w:val="NoSpacing"/>
              <w:rPr>
                <w:bCs/>
                <w:sz w:val="20"/>
                <w:szCs w:val="20"/>
              </w:rPr>
            </w:pPr>
          </w:p>
          <w:p w14:paraId="6A9C4AAF" w14:textId="77777777" w:rsidR="000F274B" w:rsidRPr="00B61F39" w:rsidRDefault="000F274B" w:rsidP="000F274B">
            <w:pPr>
              <w:pStyle w:val="NoSpacing"/>
              <w:rPr>
                <w:bCs/>
                <w:sz w:val="20"/>
                <w:szCs w:val="20"/>
              </w:rPr>
            </w:pPr>
          </w:p>
          <w:p w14:paraId="0606A193" w14:textId="1567F967" w:rsidR="000F274B" w:rsidRPr="00B61F39" w:rsidRDefault="00817F22" w:rsidP="000F274B">
            <w:pPr>
              <w:pStyle w:val="NoSpacing"/>
              <w:jc w:val="center"/>
              <w:rPr>
                <w:bCs/>
                <w:sz w:val="20"/>
                <w:szCs w:val="20"/>
              </w:rPr>
            </w:pPr>
            <w:r w:rsidRPr="00B61F39">
              <w:rPr>
                <w:bCs/>
                <w:sz w:val="20"/>
                <w:szCs w:val="20"/>
              </w:rPr>
              <w:t>$</w:t>
            </w:r>
            <w:r w:rsidR="000F274B" w:rsidRPr="00B61F39">
              <w:rPr>
                <w:bCs/>
                <w:sz w:val="20"/>
                <w:szCs w:val="20"/>
              </w:rPr>
              <w:t>1,000,000</w:t>
            </w:r>
          </w:p>
        </w:tc>
      </w:tr>
      <w:tr w:rsidR="000F274B" w14:paraId="0550BDE5" w14:textId="77777777" w:rsidTr="002754EE">
        <w:tc>
          <w:tcPr>
            <w:tcW w:w="5575" w:type="dxa"/>
          </w:tcPr>
          <w:p w14:paraId="604B03F3" w14:textId="4C6A5821" w:rsidR="000F274B" w:rsidRPr="00B61F39" w:rsidRDefault="000F274B" w:rsidP="000F274B">
            <w:pPr>
              <w:pStyle w:val="NoSpacing"/>
              <w:jc w:val="center"/>
              <w:rPr>
                <w:bCs/>
                <w:sz w:val="20"/>
                <w:szCs w:val="20"/>
              </w:rPr>
            </w:pPr>
            <w:r w:rsidRPr="00B61F39">
              <w:rPr>
                <w:bCs/>
                <w:sz w:val="20"/>
                <w:szCs w:val="20"/>
              </w:rPr>
              <w:t>Business Automobile Liability</w:t>
            </w:r>
          </w:p>
        </w:tc>
        <w:tc>
          <w:tcPr>
            <w:tcW w:w="3600" w:type="dxa"/>
          </w:tcPr>
          <w:p w14:paraId="38E35C17" w14:textId="6C0A4789" w:rsidR="000F274B" w:rsidRPr="00B61F39" w:rsidRDefault="000F274B" w:rsidP="000F274B">
            <w:pPr>
              <w:pStyle w:val="NoSpacing"/>
              <w:jc w:val="center"/>
              <w:rPr>
                <w:bCs/>
                <w:sz w:val="20"/>
                <w:szCs w:val="20"/>
              </w:rPr>
            </w:pPr>
            <w:r w:rsidRPr="00B61F39">
              <w:rPr>
                <w:bCs/>
                <w:sz w:val="20"/>
                <w:szCs w:val="20"/>
              </w:rPr>
              <w:t>Required Limits</w:t>
            </w:r>
          </w:p>
        </w:tc>
      </w:tr>
      <w:tr w:rsidR="000F274B" w14:paraId="2485B3FD" w14:textId="77777777" w:rsidTr="002754EE">
        <w:tc>
          <w:tcPr>
            <w:tcW w:w="5575" w:type="dxa"/>
          </w:tcPr>
          <w:p w14:paraId="05919E03" w14:textId="3A0FDE51" w:rsidR="000F274B" w:rsidRPr="00B61F39" w:rsidRDefault="000F274B" w:rsidP="000F274B">
            <w:pPr>
              <w:pStyle w:val="NoSpacing"/>
              <w:rPr>
                <w:bCs/>
                <w:sz w:val="20"/>
                <w:szCs w:val="20"/>
              </w:rPr>
            </w:pPr>
            <w:r w:rsidRPr="00B61F39">
              <w:rPr>
                <w:bCs/>
                <w:sz w:val="20"/>
                <w:szCs w:val="20"/>
              </w:rPr>
              <w:t>HASB and its affiliates mus</w:t>
            </w:r>
            <w:r w:rsidR="00E230B2" w:rsidRPr="00B61F39">
              <w:rPr>
                <w:bCs/>
                <w:sz w:val="20"/>
                <w:szCs w:val="20"/>
              </w:rPr>
              <w:t>t</w:t>
            </w:r>
            <w:r w:rsidRPr="00B61F39">
              <w:rPr>
                <w:bCs/>
                <w:sz w:val="20"/>
                <w:szCs w:val="20"/>
              </w:rPr>
              <w:t xml:space="preserve"> be </w:t>
            </w:r>
            <w:r w:rsidR="00EA6909" w:rsidRPr="00B61F39">
              <w:rPr>
                <w:bCs/>
                <w:sz w:val="20"/>
                <w:szCs w:val="20"/>
              </w:rPr>
              <w:t>named</w:t>
            </w:r>
            <w:r w:rsidRPr="00B61F39">
              <w:rPr>
                <w:bCs/>
                <w:sz w:val="20"/>
                <w:szCs w:val="20"/>
              </w:rPr>
              <w:t xml:space="preserve"> as additional insured and as the certificate holder.  Must include both owned and unowned vehicles.</w:t>
            </w:r>
          </w:p>
        </w:tc>
        <w:tc>
          <w:tcPr>
            <w:tcW w:w="3600" w:type="dxa"/>
          </w:tcPr>
          <w:p w14:paraId="1EDE98B9" w14:textId="77777777" w:rsidR="000F274B" w:rsidRPr="00B61F39" w:rsidRDefault="000F274B" w:rsidP="000F274B">
            <w:pPr>
              <w:pStyle w:val="NoSpacing"/>
              <w:rPr>
                <w:bCs/>
                <w:sz w:val="20"/>
                <w:szCs w:val="20"/>
              </w:rPr>
            </w:pPr>
          </w:p>
          <w:p w14:paraId="778A74D3" w14:textId="77777777" w:rsidR="000F274B" w:rsidRPr="00B61F39" w:rsidRDefault="000F274B" w:rsidP="000F274B">
            <w:pPr>
              <w:pStyle w:val="NoSpacing"/>
              <w:rPr>
                <w:bCs/>
                <w:sz w:val="20"/>
                <w:szCs w:val="20"/>
              </w:rPr>
            </w:pPr>
          </w:p>
          <w:p w14:paraId="3E6785D3" w14:textId="1C13A312" w:rsidR="000F274B" w:rsidRPr="00B61F39" w:rsidRDefault="00A7654B" w:rsidP="00A7654B">
            <w:pPr>
              <w:pStyle w:val="NoSpacing"/>
              <w:jc w:val="center"/>
              <w:rPr>
                <w:bCs/>
                <w:sz w:val="20"/>
                <w:szCs w:val="20"/>
              </w:rPr>
            </w:pPr>
            <w:r w:rsidRPr="00B61F39">
              <w:rPr>
                <w:bCs/>
                <w:sz w:val="20"/>
                <w:szCs w:val="20"/>
              </w:rPr>
              <w:t>$</w:t>
            </w:r>
            <w:r w:rsidR="000F274B" w:rsidRPr="00B61F39">
              <w:rPr>
                <w:bCs/>
                <w:sz w:val="20"/>
                <w:szCs w:val="20"/>
              </w:rPr>
              <w:t>1,000,000 combined single limit, per occur</w:t>
            </w:r>
            <w:r w:rsidRPr="00B61F39">
              <w:rPr>
                <w:bCs/>
                <w:sz w:val="20"/>
                <w:szCs w:val="20"/>
              </w:rPr>
              <w:t>re</w:t>
            </w:r>
            <w:r w:rsidR="000F274B" w:rsidRPr="00B61F39">
              <w:rPr>
                <w:bCs/>
                <w:sz w:val="20"/>
                <w:szCs w:val="20"/>
              </w:rPr>
              <w:t>nce</w:t>
            </w:r>
          </w:p>
        </w:tc>
      </w:tr>
      <w:tr w:rsidR="000F274B" w14:paraId="5A80B0DE" w14:textId="77777777" w:rsidTr="002754EE">
        <w:tc>
          <w:tcPr>
            <w:tcW w:w="5575" w:type="dxa"/>
          </w:tcPr>
          <w:p w14:paraId="3856BD90" w14:textId="3859AEB9" w:rsidR="000F274B" w:rsidRPr="00B61F39" w:rsidRDefault="00A7654B" w:rsidP="00A7654B">
            <w:pPr>
              <w:pStyle w:val="NoSpacing"/>
              <w:jc w:val="center"/>
              <w:rPr>
                <w:bCs/>
                <w:sz w:val="20"/>
                <w:szCs w:val="20"/>
              </w:rPr>
            </w:pPr>
            <w:r w:rsidRPr="00B61F39">
              <w:rPr>
                <w:bCs/>
                <w:sz w:val="20"/>
                <w:szCs w:val="20"/>
              </w:rPr>
              <w:t>Workers Compensation and Employer’s Liability</w:t>
            </w:r>
          </w:p>
        </w:tc>
        <w:tc>
          <w:tcPr>
            <w:tcW w:w="3600" w:type="dxa"/>
          </w:tcPr>
          <w:p w14:paraId="72B3102E" w14:textId="23BE9862" w:rsidR="000F274B" w:rsidRPr="00B61F39" w:rsidRDefault="00A7654B" w:rsidP="00A7654B">
            <w:pPr>
              <w:pStyle w:val="NoSpacing"/>
              <w:jc w:val="center"/>
              <w:rPr>
                <w:bCs/>
                <w:sz w:val="20"/>
                <w:szCs w:val="20"/>
              </w:rPr>
            </w:pPr>
            <w:r w:rsidRPr="00B61F39">
              <w:rPr>
                <w:bCs/>
                <w:sz w:val="20"/>
                <w:szCs w:val="20"/>
              </w:rPr>
              <w:t>Required Limits</w:t>
            </w:r>
          </w:p>
        </w:tc>
      </w:tr>
      <w:tr w:rsidR="000F274B" w14:paraId="7913131C" w14:textId="77777777" w:rsidTr="002754EE">
        <w:tc>
          <w:tcPr>
            <w:tcW w:w="5575" w:type="dxa"/>
          </w:tcPr>
          <w:p w14:paraId="4B5914FA" w14:textId="2038ECCD" w:rsidR="000F274B" w:rsidRPr="00B61F39" w:rsidRDefault="00A7654B" w:rsidP="000F274B">
            <w:pPr>
              <w:pStyle w:val="NoSpacing"/>
              <w:rPr>
                <w:bCs/>
                <w:sz w:val="20"/>
                <w:szCs w:val="20"/>
              </w:rPr>
            </w:pPr>
            <w:r w:rsidRPr="00B61F39">
              <w:rPr>
                <w:bCs/>
                <w:sz w:val="20"/>
                <w:szCs w:val="20"/>
              </w:rPr>
              <w:t xml:space="preserve">Workers’ Compensation coverage is Statutory and has no pre-set limits.  Employer’s Liability limit is </w:t>
            </w:r>
            <w:r w:rsidR="007E3B6A" w:rsidRPr="00B61F39">
              <w:rPr>
                <w:bCs/>
                <w:sz w:val="20"/>
                <w:szCs w:val="20"/>
              </w:rPr>
              <w:t>$500,000.</w:t>
            </w:r>
          </w:p>
          <w:p w14:paraId="4EC254E4" w14:textId="77777777" w:rsidR="00A7654B" w:rsidRPr="00B61F39" w:rsidRDefault="00A7654B" w:rsidP="000F274B">
            <w:pPr>
              <w:pStyle w:val="NoSpacing"/>
              <w:rPr>
                <w:bCs/>
                <w:sz w:val="20"/>
                <w:szCs w:val="20"/>
              </w:rPr>
            </w:pPr>
          </w:p>
          <w:p w14:paraId="1C7D8CA8" w14:textId="77777777" w:rsidR="00A7654B" w:rsidRPr="00B61F39" w:rsidRDefault="00A7654B" w:rsidP="000F274B">
            <w:pPr>
              <w:pStyle w:val="NoSpacing"/>
              <w:rPr>
                <w:bCs/>
                <w:sz w:val="20"/>
                <w:szCs w:val="20"/>
              </w:rPr>
            </w:pPr>
            <w:r w:rsidRPr="00B61F39">
              <w:rPr>
                <w:bCs/>
                <w:sz w:val="20"/>
                <w:szCs w:val="20"/>
              </w:rPr>
              <w:t>A waiver of Subrogation in favor of HASB must be included in the Workers’ Compensation policy.</w:t>
            </w:r>
          </w:p>
          <w:p w14:paraId="1D533365" w14:textId="77777777" w:rsidR="00A7654B" w:rsidRPr="00B61F39" w:rsidRDefault="00A7654B" w:rsidP="000F274B">
            <w:pPr>
              <w:pStyle w:val="NoSpacing"/>
              <w:rPr>
                <w:bCs/>
                <w:sz w:val="20"/>
                <w:szCs w:val="20"/>
              </w:rPr>
            </w:pPr>
          </w:p>
          <w:p w14:paraId="160E0DBE" w14:textId="41121013" w:rsidR="00A7654B" w:rsidRPr="00B61F39" w:rsidRDefault="00A7654B" w:rsidP="000F274B">
            <w:pPr>
              <w:pStyle w:val="NoSpacing"/>
              <w:rPr>
                <w:bCs/>
                <w:sz w:val="20"/>
                <w:szCs w:val="20"/>
              </w:rPr>
            </w:pPr>
            <w:r w:rsidRPr="00B61F39">
              <w:rPr>
                <w:bCs/>
                <w:sz w:val="20"/>
                <w:szCs w:val="20"/>
              </w:rPr>
              <w:t>HASB and its affiliates must be named as a Certificate Holder.</w:t>
            </w:r>
          </w:p>
        </w:tc>
        <w:tc>
          <w:tcPr>
            <w:tcW w:w="3600" w:type="dxa"/>
          </w:tcPr>
          <w:p w14:paraId="61546368" w14:textId="77777777" w:rsidR="000F274B" w:rsidRPr="00417D4B" w:rsidRDefault="000F274B" w:rsidP="000F274B">
            <w:pPr>
              <w:pStyle w:val="NoSpacing"/>
              <w:rPr>
                <w:bCs/>
                <w:sz w:val="18"/>
                <w:szCs w:val="18"/>
              </w:rPr>
            </w:pPr>
          </w:p>
          <w:p w14:paraId="46D21F51" w14:textId="77777777" w:rsidR="00A7654B" w:rsidRPr="00417D4B" w:rsidRDefault="00A7654B" w:rsidP="000F274B">
            <w:pPr>
              <w:pStyle w:val="NoSpacing"/>
              <w:rPr>
                <w:bCs/>
                <w:sz w:val="18"/>
                <w:szCs w:val="18"/>
              </w:rPr>
            </w:pPr>
          </w:p>
          <w:p w14:paraId="03DB964C" w14:textId="77777777" w:rsidR="00A7654B" w:rsidRPr="00417D4B" w:rsidRDefault="00A7654B" w:rsidP="000F274B">
            <w:pPr>
              <w:pStyle w:val="NoSpacing"/>
              <w:rPr>
                <w:bCs/>
                <w:sz w:val="18"/>
                <w:szCs w:val="18"/>
              </w:rPr>
            </w:pPr>
          </w:p>
          <w:p w14:paraId="12AF5DB5" w14:textId="77777777" w:rsidR="00A7654B" w:rsidRPr="00417D4B" w:rsidRDefault="00A7654B" w:rsidP="000F274B">
            <w:pPr>
              <w:pStyle w:val="NoSpacing"/>
              <w:rPr>
                <w:bCs/>
                <w:sz w:val="18"/>
                <w:szCs w:val="18"/>
              </w:rPr>
            </w:pPr>
          </w:p>
          <w:p w14:paraId="66E5245D" w14:textId="77777777" w:rsidR="00A7654B" w:rsidRPr="00417D4B" w:rsidRDefault="00A7654B" w:rsidP="000F274B">
            <w:pPr>
              <w:pStyle w:val="NoSpacing"/>
              <w:rPr>
                <w:bCs/>
                <w:sz w:val="18"/>
                <w:szCs w:val="18"/>
              </w:rPr>
            </w:pPr>
          </w:p>
          <w:p w14:paraId="24BE26FE" w14:textId="77777777" w:rsidR="00A7654B" w:rsidRPr="00B61F39" w:rsidRDefault="00A7654B" w:rsidP="00A7654B">
            <w:pPr>
              <w:pStyle w:val="NoSpacing"/>
              <w:tabs>
                <w:tab w:val="left" w:pos="1536"/>
                <w:tab w:val="center" w:pos="2135"/>
              </w:tabs>
              <w:rPr>
                <w:bCs/>
                <w:sz w:val="20"/>
                <w:szCs w:val="20"/>
              </w:rPr>
            </w:pPr>
            <w:r w:rsidRPr="00417D4B">
              <w:rPr>
                <w:bCs/>
                <w:sz w:val="18"/>
                <w:szCs w:val="18"/>
              </w:rPr>
              <w:tab/>
            </w:r>
          </w:p>
          <w:p w14:paraId="58324F41" w14:textId="3B73035B" w:rsidR="00A7654B" w:rsidRPr="00B61F39" w:rsidRDefault="00A7654B" w:rsidP="00364EAC">
            <w:pPr>
              <w:pStyle w:val="NoSpacing"/>
              <w:rPr>
                <w:bCs/>
                <w:sz w:val="20"/>
                <w:szCs w:val="20"/>
              </w:rPr>
            </w:pPr>
            <w:r w:rsidRPr="00B61F39">
              <w:rPr>
                <w:bCs/>
                <w:sz w:val="20"/>
                <w:szCs w:val="20"/>
              </w:rPr>
              <w:tab/>
            </w:r>
            <w:r w:rsidR="00364EAC" w:rsidRPr="00B61F39">
              <w:rPr>
                <w:bCs/>
                <w:sz w:val="20"/>
                <w:szCs w:val="20"/>
              </w:rPr>
              <w:t xml:space="preserve">          </w:t>
            </w:r>
            <w:r w:rsidR="00B61F39">
              <w:rPr>
                <w:bCs/>
                <w:sz w:val="20"/>
                <w:szCs w:val="20"/>
              </w:rPr>
              <w:t xml:space="preserve">   </w:t>
            </w:r>
            <w:r w:rsidRPr="00B61F39">
              <w:rPr>
                <w:bCs/>
                <w:sz w:val="20"/>
                <w:szCs w:val="20"/>
              </w:rPr>
              <w:t>Statutory</w:t>
            </w:r>
          </w:p>
          <w:p w14:paraId="3431E460" w14:textId="2F25C066" w:rsidR="00A7654B" w:rsidRPr="00417D4B" w:rsidRDefault="00A7654B" w:rsidP="00A7654B">
            <w:pPr>
              <w:pStyle w:val="NoSpacing"/>
              <w:jc w:val="center"/>
              <w:rPr>
                <w:bCs/>
                <w:sz w:val="18"/>
                <w:szCs w:val="18"/>
              </w:rPr>
            </w:pPr>
            <w:r w:rsidRPr="00B61F39">
              <w:rPr>
                <w:bCs/>
                <w:sz w:val="20"/>
                <w:szCs w:val="20"/>
              </w:rPr>
              <w:t>$1,000,000</w:t>
            </w:r>
          </w:p>
        </w:tc>
      </w:tr>
      <w:tr w:rsidR="00A7654B" w14:paraId="7F870259" w14:textId="77777777" w:rsidTr="002754EE">
        <w:tc>
          <w:tcPr>
            <w:tcW w:w="5575" w:type="dxa"/>
          </w:tcPr>
          <w:p w14:paraId="73425ADF" w14:textId="5B4F2D5B" w:rsidR="00A7654B" w:rsidRPr="00B61F39" w:rsidRDefault="00A7654B" w:rsidP="00A7654B">
            <w:pPr>
              <w:pStyle w:val="NoSpacing"/>
              <w:jc w:val="center"/>
              <w:rPr>
                <w:bCs/>
                <w:sz w:val="20"/>
                <w:szCs w:val="20"/>
              </w:rPr>
            </w:pPr>
            <w:r w:rsidRPr="00B61F39">
              <w:rPr>
                <w:bCs/>
                <w:sz w:val="20"/>
                <w:szCs w:val="20"/>
              </w:rPr>
              <w:t>Commercial General Liability</w:t>
            </w:r>
          </w:p>
        </w:tc>
        <w:tc>
          <w:tcPr>
            <w:tcW w:w="3600" w:type="dxa"/>
          </w:tcPr>
          <w:p w14:paraId="53A51798" w14:textId="1959FBEB" w:rsidR="00A7654B" w:rsidRPr="00417D4B" w:rsidRDefault="00A7654B" w:rsidP="00A7654B">
            <w:pPr>
              <w:pStyle w:val="NoSpacing"/>
              <w:jc w:val="center"/>
              <w:rPr>
                <w:bCs/>
                <w:sz w:val="18"/>
                <w:szCs w:val="18"/>
              </w:rPr>
            </w:pPr>
            <w:r w:rsidRPr="00417D4B">
              <w:rPr>
                <w:bCs/>
                <w:sz w:val="18"/>
                <w:szCs w:val="18"/>
              </w:rPr>
              <w:t>Required Limits</w:t>
            </w:r>
          </w:p>
        </w:tc>
      </w:tr>
      <w:tr w:rsidR="00A7654B" w14:paraId="74F5D4D7" w14:textId="77777777" w:rsidTr="002754EE">
        <w:tc>
          <w:tcPr>
            <w:tcW w:w="5575" w:type="dxa"/>
          </w:tcPr>
          <w:p w14:paraId="75F04307" w14:textId="363E2A04" w:rsidR="00A7654B" w:rsidRPr="00417D4B" w:rsidRDefault="00A7654B" w:rsidP="00A7654B">
            <w:pPr>
              <w:pStyle w:val="NoSpacing"/>
              <w:jc w:val="center"/>
              <w:rPr>
                <w:bCs/>
                <w:sz w:val="20"/>
                <w:szCs w:val="20"/>
              </w:rPr>
            </w:pPr>
            <w:r w:rsidRPr="00417D4B">
              <w:rPr>
                <w:bCs/>
                <w:sz w:val="20"/>
                <w:szCs w:val="20"/>
              </w:rPr>
              <w:t>This is required for any vendor who will be doing hands on work at HASB properties.</w:t>
            </w:r>
          </w:p>
          <w:p w14:paraId="7252463D" w14:textId="0C5138E6" w:rsidR="00A7654B" w:rsidRPr="00417D4B" w:rsidRDefault="00A7654B" w:rsidP="00A7654B">
            <w:pPr>
              <w:pStyle w:val="NoSpacing"/>
              <w:jc w:val="center"/>
              <w:rPr>
                <w:bCs/>
                <w:sz w:val="20"/>
                <w:szCs w:val="20"/>
              </w:rPr>
            </w:pPr>
            <w:r w:rsidRPr="00417D4B">
              <w:rPr>
                <w:bCs/>
                <w:sz w:val="20"/>
                <w:szCs w:val="20"/>
              </w:rPr>
              <w:t>HASB and its affiliates must be name as an Additional Insured and as the Certificate Holder.</w:t>
            </w:r>
          </w:p>
        </w:tc>
        <w:tc>
          <w:tcPr>
            <w:tcW w:w="3600" w:type="dxa"/>
          </w:tcPr>
          <w:p w14:paraId="66EBCD5A" w14:textId="77777777" w:rsidR="00A7654B" w:rsidRPr="00417D4B" w:rsidRDefault="00A7654B" w:rsidP="00A7654B">
            <w:pPr>
              <w:pStyle w:val="NoSpacing"/>
              <w:jc w:val="center"/>
              <w:rPr>
                <w:bCs/>
                <w:sz w:val="20"/>
                <w:szCs w:val="20"/>
              </w:rPr>
            </w:pPr>
          </w:p>
          <w:p w14:paraId="35F08110" w14:textId="26C9AD38" w:rsidR="00A7654B" w:rsidRPr="00417D4B" w:rsidRDefault="00A7654B" w:rsidP="00A7654B">
            <w:pPr>
              <w:pStyle w:val="NoSpacing"/>
              <w:jc w:val="center"/>
              <w:rPr>
                <w:bCs/>
                <w:sz w:val="20"/>
                <w:szCs w:val="20"/>
              </w:rPr>
            </w:pPr>
            <w:r w:rsidRPr="00417D4B">
              <w:rPr>
                <w:bCs/>
                <w:sz w:val="20"/>
                <w:szCs w:val="20"/>
              </w:rPr>
              <w:t>$1,000,000 per accident</w:t>
            </w:r>
          </w:p>
          <w:p w14:paraId="220700EE" w14:textId="2C854A7C" w:rsidR="00A7654B" w:rsidRPr="00417D4B" w:rsidRDefault="00A7654B" w:rsidP="00A7654B">
            <w:pPr>
              <w:pStyle w:val="NoSpacing"/>
              <w:jc w:val="center"/>
              <w:rPr>
                <w:bCs/>
                <w:sz w:val="20"/>
                <w:szCs w:val="20"/>
              </w:rPr>
            </w:pPr>
            <w:r w:rsidRPr="00417D4B">
              <w:rPr>
                <w:bCs/>
                <w:sz w:val="20"/>
                <w:szCs w:val="20"/>
              </w:rPr>
              <w:t>$2,000,000 aggregate</w:t>
            </w:r>
          </w:p>
          <w:p w14:paraId="595D8CF7" w14:textId="7F31D620" w:rsidR="00A7654B" w:rsidRPr="00417D4B" w:rsidRDefault="00A7654B" w:rsidP="00A7654B">
            <w:pPr>
              <w:pStyle w:val="NoSpacing"/>
              <w:jc w:val="center"/>
              <w:rPr>
                <w:bCs/>
                <w:sz w:val="20"/>
                <w:szCs w:val="20"/>
              </w:rPr>
            </w:pPr>
          </w:p>
        </w:tc>
      </w:tr>
    </w:tbl>
    <w:p w14:paraId="6459DA43" w14:textId="213FE94B" w:rsidR="000F274B" w:rsidRDefault="000F274B" w:rsidP="00E230B2">
      <w:pPr>
        <w:pStyle w:val="NoSpacing"/>
        <w:ind w:left="360" w:hanging="360"/>
        <w:rPr>
          <w:bCs/>
          <w:sz w:val="24"/>
          <w:szCs w:val="24"/>
        </w:rPr>
      </w:pPr>
    </w:p>
    <w:p w14:paraId="2CE7A5ED" w14:textId="77777777" w:rsidR="00417D4B" w:rsidRDefault="00417D4B" w:rsidP="00E230B2">
      <w:pPr>
        <w:pStyle w:val="NoSpacing"/>
        <w:ind w:left="360" w:hanging="360"/>
        <w:rPr>
          <w:b/>
          <w:sz w:val="24"/>
          <w:szCs w:val="24"/>
        </w:rPr>
      </w:pPr>
    </w:p>
    <w:p w14:paraId="2BE5A8E8" w14:textId="1DB7FF97" w:rsidR="00E230B2" w:rsidRDefault="00E230B2" w:rsidP="00E230B2">
      <w:pPr>
        <w:pStyle w:val="NoSpacing"/>
        <w:ind w:left="360" w:hanging="360"/>
        <w:rPr>
          <w:b/>
          <w:sz w:val="24"/>
          <w:szCs w:val="24"/>
        </w:rPr>
      </w:pPr>
      <w:r w:rsidRPr="00E230B2">
        <w:rPr>
          <w:b/>
          <w:sz w:val="24"/>
          <w:szCs w:val="24"/>
        </w:rPr>
        <w:t>LAPSE IN INSURANCE CO</w:t>
      </w:r>
      <w:r w:rsidR="004A1911">
        <w:rPr>
          <w:b/>
          <w:sz w:val="24"/>
          <w:szCs w:val="24"/>
        </w:rPr>
        <w:t>VERAGE</w:t>
      </w:r>
    </w:p>
    <w:p w14:paraId="1646F9E2" w14:textId="77777777" w:rsidR="00364EAC" w:rsidRDefault="002754EE" w:rsidP="002754EE">
      <w:pPr>
        <w:pStyle w:val="NoSpacing"/>
        <w:tabs>
          <w:tab w:val="left" w:pos="0"/>
        </w:tabs>
        <w:rPr>
          <w:bCs/>
          <w:sz w:val="24"/>
          <w:szCs w:val="24"/>
        </w:rPr>
      </w:pPr>
      <w:r>
        <w:rPr>
          <w:bCs/>
          <w:sz w:val="24"/>
          <w:szCs w:val="24"/>
        </w:rPr>
        <w:t>In the event Contractor</w:t>
      </w:r>
      <w:r w:rsidR="00817F22">
        <w:rPr>
          <w:bCs/>
          <w:sz w:val="24"/>
          <w:szCs w:val="24"/>
        </w:rPr>
        <w:t>(s)</w:t>
      </w:r>
      <w:r>
        <w:rPr>
          <w:bCs/>
          <w:sz w:val="24"/>
          <w:szCs w:val="24"/>
        </w:rPr>
        <w:t xml:space="preserve"> fails to maintain insurance as required by a resulting contract, the Contractor shall immediately cure such lapse in insurance coverage at the Contractor’s expense </w:t>
      </w:r>
    </w:p>
    <w:p w14:paraId="50A58FFE" w14:textId="77777777" w:rsidR="00364EAC" w:rsidRDefault="002754EE" w:rsidP="002754EE">
      <w:pPr>
        <w:pStyle w:val="NoSpacing"/>
        <w:tabs>
          <w:tab w:val="left" w:pos="0"/>
        </w:tabs>
        <w:rPr>
          <w:bCs/>
          <w:sz w:val="24"/>
          <w:szCs w:val="24"/>
        </w:rPr>
      </w:pPr>
      <w:r>
        <w:rPr>
          <w:bCs/>
          <w:sz w:val="24"/>
          <w:szCs w:val="24"/>
        </w:rPr>
        <w:t xml:space="preserve">and pay HASB in full for all costs and expenses incurred by HASB under this Contract </w:t>
      </w:r>
      <w:r w:rsidR="00C734BD">
        <w:rPr>
          <w:bCs/>
          <w:sz w:val="24"/>
          <w:szCs w:val="24"/>
        </w:rPr>
        <w:t>because of</w:t>
      </w:r>
      <w:r>
        <w:rPr>
          <w:bCs/>
          <w:sz w:val="24"/>
          <w:szCs w:val="24"/>
        </w:rPr>
        <w:t xml:space="preserve"> Contractor’s failure to maintain insurance required, including costs and reasonable attorney’s fees relating to HASB’s attempts to cure such lapse in insurance coverage.</w:t>
      </w:r>
    </w:p>
    <w:p w14:paraId="14CB93EF" w14:textId="77777777" w:rsidR="00364EAC" w:rsidRDefault="00364EAC" w:rsidP="002754EE">
      <w:pPr>
        <w:pStyle w:val="NoSpacing"/>
        <w:tabs>
          <w:tab w:val="left" w:pos="0"/>
        </w:tabs>
        <w:rPr>
          <w:bCs/>
          <w:sz w:val="24"/>
          <w:szCs w:val="24"/>
        </w:rPr>
      </w:pPr>
    </w:p>
    <w:p w14:paraId="36B03D3B" w14:textId="77777777" w:rsidR="002940F8" w:rsidRDefault="002940F8" w:rsidP="002754EE">
      <w:pPr>
        <w:pStyle w:val="NoSpacing"/>
        <w:tabs>
          <w:tab w:val="left" w:pos="0"/>
        </w:tabs>
        <w:rPr>
          <w:bCs/>
          <w:sz w:val="24"/>
          <w:szCs w:val="24"/>
        </w:rPr>
      </w:pPr>
    </w:p>
    <w:p w14:paraId="37FE3FC1" w14:textId="77777777" w:rsidR="002940F8" w:rsidRDefault="002940F8" w:rsidP="002754EE">
      <w:pPr>
        <w:pStyle w:val="NoSpacing"/>
        <w:tabs>
          <w:tab w:val="left" w:pos="0"/>
        </w:tabs>
        <w:rPr>
          <w:bCs/>
          <w:sz w:val="24"/>
          <w:szCs w:val="24"/>
        </w:rPr>
      </w:pPr>
    </w:p>
    <w:p w14:paraId="5590EEE9" w14:textId="77777777" w:rsidR="002940F8" w:rsidRDefault="002940F8" w:rsidP="002754EE">
      <w:pPr>
        <w:pStyle w:val="NoSpacing"/>
        <w:tabs>
          <w:tab w:val="left" w:pos="0"/>
        </w:tabs>
        <w:rPr>
          <w:bCs/>
          <w:sz w:val="24"/>
          <w:szCs w:val="24"/>
        </w:rPr>
      </w:pPr>
    </w:p>
    <w:p w14:paraId="730A9CD5" w14:textId="77777777" w:rsidR="002940F8" w:rsidRDefault="002940F8" w:rsidP="002940F8">
      <w:pPr>
        <w:pStyle w:val="NoSpacing"/>
        <w:tabs>
          <w:tab w:val="left" w:pos="0"/>
        </w:tabs>
        <w:rPr>
          <w:b/>
          <w:sz w:val="24"/>
          <w:szCs w:val="24"/>
        </w:rPr>
      </w:pPr>
    </w:p>
    <w:p w14:paraId="08DD5C5E" w14:textId="2F2D2C56" w:rsidR="002940F8" w:rsidRPr="00C540BE" w:rsidRDefault="002940F8" w:rsidP="002940F8">
      <w:pPr>
        <w:pStyle w:val="NoSpacing"/>
        <w:tabs>
          <w:tab w:val="left" w:pos="0"/>
        </w:tabs>
        <w:rPr>
          <w:b/>
          <w:sz w:val="24"/>
          <w:szCs w:val="24"/>
        </w:rPr>
      </w:pPr>
      <w:r w:rsidRPr="00C540BE">
        <w:rPr>
          <w:b/>
          <w:sz w:val="24"/>
          <w:szCs w:val="24"/>
        </w:rPr>
        <w:t>LAPSE OF INSURANCE (cont’d)</w:t>
      </w:r>
    </w:p>
    <w:p w14:paraId="38F578EC" w14:textId="3F6A547A" w:rsidR="009D3F1F" w:rsidRDefault="002754EE" w:rsidP="002754EE">
      <w:pPr>
        <w:pStyle w:val="NoSpacing"/>
        <w:tabs>
          <w:tab w:val="left" w:pos="0"/>
        </w:tabs>
        <w:rPr>
          <w:bCs/>
          <w:sz w:val="24"/>
          <w:szCs w:val="24"/>
        </w:rPr>
      </w:pPr>
      <w:r>
        <w:rPr>
          <w:bCs/>
          <w:sz w:val="24"/>
          <w:szCs w:val="24"/>
        </w:rPr>
        <w:t>Such costs and attorney fees, not to exceed fifteen hundred and 00/100 dollars ($1,500.00), shall be automatically deducted from monies or payments owed to Contractors.  Moreover, HAS</w:t>
      </w:r>
      <w:r w:rsidR="00EF567A">
        <w:rPr>
          <w:bCs/>
          <w:sz w:val="24"/>
          <w:szCs w:val="24"/>
        </w:rPr>
        <w:t>B</w:t>
      </w:r>
      <w:r>
        <w:rPr>
          <w:bCs/>
          <w:sz w:val="24"/>
          <w:szCs w:val="24"/>
        </w:rPr>
        <w:t xml:space="preserve"> shall retain from monies or payments owed to Contractor by HASB ten percent (10%) of </w:t>
      </w:r>
    </w:p>
    <w:p w14:paraId="6C334BB1" w14:textId="2355034C" w:rsidR="00364EAC" w:rsidRDefault="002754EE" w:rsidP="002754EE">
      <w:pPr>
        <w:pStyle w:val="NoSpacing"/>
        <w:tabs>
          <w:tab w:val="left" w:pos="0"/>
        </w:tabs>
        <w:rPr>
          <w:bCs/>
          <w:sz w:val="24"/>
          <w:szCs w:val="24"/>
        </w:rPr>
      </w:pPr>
      <w:r>
        <w:rPr>
          <w:bCs/>
          <w:sz w:val="24"/>
          <w:szCs w:val="24"/>
        </w:rPr>
        <w:t>the value of the Contract and place this retainage in an account to cover HASB’s potential exposure to liability during the period of the lapse</w:t>
      </w:r>
      <w:r w:rsidR="00364EAC">
        <w:rPr>
          <w:bCs/>
          <w:sz w:val="24"/>
          <w:szCs w:val="24"/>
        </w:rPr>
        <w:t>.</w:t>
      </w:r>
    </w:p>
    <w:p w14:paraId="134D5901" w14:textId="77777777" w:rsidR="00C540BE" w:rsidRDefault="00C540BE" w:rsidP="002754EE">
      <w:pPr>
        <w:pStyle w:val="NoSpacing"/>
        <w:tabs>
          <w:tab w:val="left" w:pos="0"/>
        </w:tabs>
        <w:rPr>
          <w:bCs/>
          <w:sz w:val="24"/>
          <w:szCs w:val="24"/>
        </w:rPr>
      </w:pPr>
    </w:p>
    <w:p w14:paraId="7AC2E302" w14:textId="2DA16C3D" w:rsidR="00E230B2" w:rsidRDefault="002754EE" w:rsidP="002754EE">
      <w:pPr>
        <w:pStyle w:val="NoSpacing"/>
        <w:tabs>
          <w:tab w:val="left" w:pos="0"/>
        </w:tabs>
        <w:rPr>
          <w:bCs/>
          <w:sz w:val="24"/>
          <w:szCs w:val="24"/>
        </w:rPr>
      </w:pPr>
      <w:r>
        <w:rPr>
          <w:bCs/>
          <w:sz w:val="24"/>
          <w:szCs w:val="24"/>
        </w:rPr>
        <w:t>This retainage shall be held by HSAB until six (6) m</w:t>
      </w:r>
      <w:r w:rsidR="00364EAC">
        <w:rPr>
          <w:bCs/>
          <w:sz w:val="24"/>
          <w:szCs w:val="24"/>
        </w:rPr>
        <w:t>o</w:t>
      </w:r>
      <w:r>
        <w:rPr>
          <w:bCs/>
          <w:sz w:val="24"/>
          <w:szCs w:val="24"/>
        </w:rPr>
        <w:t>nths after the term of the resulting contract has ended or has otherwise been terminated, cancelled</w:t>
      </w:r>
      <w:r w:rsidR="00EF567A">
        <w:rPr>
          <w:bCs/>
          <w:sz w:val="24"/>
          <w:szCs w:val="24"/>
        </w:rPr>
        <w:t>,</w:t>
      </w:r>
      <w:r>
        <w:rPr>
          <w:bCs/>
          <w:sz w:val="24"/>
          <w:szCs w:val="24"/>
        </w:rPr>
        <w:t xml:space="preserve"> or expired and shall be released if no claims are received or lawsuits filed against HASB for any matter that should have been covered by the required insurance.</w:t>
      </w:r>
    </w:p>
    <w:p w14:paraId="6B293E91" w14:textId="28523FAE" w:rsidR="001B3895" w:rsidRDefault="001B3895" w:rsidP="002754EE">
      <w:pPr>
        <w:pStyle w:val="NoSpacing"/>
        <w:tabs>
          <w:tab w:val="left" w:pos="0"/>
        </w:tabs>
        <w:rPr>
          <w:bCs/>
          <w:sz w:val="24"/>
          <w:szCs w:val="24"/>
        </w:rPr>
      </w:pPr>
    </w:p>
    <w:p w14:paraId="7661CB8D" w14:textId="46E7DF8A" w:rsidR="001B3895" w:rsidRDefault="001B3895" w:rsidP="002754EE">
      <w:pPr>
        <w:pStyle w:val="NoSpacing"/>
        <w:tabs>
          <w:tab w:val="left" w:pos="0"/>
        </w:tabs>
        <w:rPr>
          <w:b/>
          <w:sz w:val="24"/>
          <w:szCs w:val="24"/>
        </w:rPr>
      </w:pPr>
      <w:bookmarkStart w:id="1" w:name="_Hlk178773953"/>
      <w:r w:rsidRPr="001B3895">
        <w:rPr>
          <w:b/>
          <w:sz w:val="24"/>
          <w:szCs w:val="24"/>
        </w:rPr>
        <w:t>HASB’S RESERVATION OF RIGHTS</w:t>
      </w:r>
    </w:p>
    <w:bookmarkEnd w:id="1"/>
    <w:p w14:paraId="48779EE7" w14:textId="77777777" w:rsidR="00EF567A" w:rsidRDefault="00EF567A" w:rsidP="002754EE">
      <w:pPr>
        <w:pStyle w:val="NoSpacing"/>
        <w:tabs>
          <w:tab w:val="left" w:pos="0"/>
        </w:tabs>
        <w:rPr>
          <w:b/>
          <w:sz w:val="24"/>
          <w:szCs w:val="24"/>
        </w:rPr>
      </w:pPr>
    </w:p>
    <w:p w14:paraId="49D531BA" w14:textId="3017E1BB" w:rsidR="001B3895" w:rsidRDefault="001B3895" w:rsidP="002754EE">
      <w:pPr>
        <w:pStyle w:val="NoSpacing"/>
        <w:tabs>
          <w:tab w:val="left" w:pos="0"/>
        </w:tabs>
        <w:rPr>
          <w:bCs/>
          <w:sz w:val="24"/>
          <w:szCs w:val="24"/>
        </w:rPr>
      </w:pPr>
      <w:r>
        <w:rPr>
          <w:bCs/>
          <w:sz w:val="24"/>
          <w:szCs w:val="24"/>
        </w:rPr>
        <w:t>HASB reserves the right to reject any or all proposals, to waive any informality in the RFP process, or to terminate the RFP process at any time, if deemed by HASB to be in its best interests.</w:t>
      </w:r>
    </w:p>
    <w:p w14:paraId="1F3B864C" w14:textId="77777777" w:rsidR="00EF567A" w:rsidRDefault="00EF567A" w:rsidP="002754EE">
      <w:pPr>
        <w:pStyle w:val="NoSpacing"/>
        <w:tabs>
          <w:tab w:val="left" w:pos="0"/>
        </w:tabs>
        <w:rPr>
          <w:bCs/>
          <w:sz w:val="24"/>
          <w:szCs w:val="24"/>
        </w:rPr>
      </w:pPr>
    </w:p>
    <w:p w14:paraId="5687DD5E" w14:textId="770B2676" w:rsidR="001B3895" w:rsidRDefault="001B3895" w:rsidP="002754EE">
      <w:pPr>
        <w:pStyle w:val="NoSpacing"/>
        <w:tabs>
          <w:tab w:val="left" w:pos="0"/>
        </w:tabs>
        <w:rPr>
          <w:bCs/>
          <w:sz w:val="24"/>
          <w:szCs w:val="24"/>
        </w:rPr>
      </w:pPr>
      <w:r>
        <w:rPr>
          <w:bCs/>
          <w:sz w:val="24"/>
          <w:szCs w:val="24"/>
        </w:rPr>
        <w:t>HASB reserves the right not to award a contract pursuant to this RFP.</w:t>
      </w:r>
    </w:p>
    <w:p w14:paraId="01CF816B" w14:textId="10A4A5CA" w:rsidR="001B3895" w:rsidRDefault="001B3895" w:rsidP="002754EE">
      <w:pPr>
        <w:pStyle w:val="NoSpacing"/>
        <w:tabs>
          <w:tab w:val="left" w:pos="0"/>
        </w:tabs>
        <w:rPr>
          <w:bCs/>
          <w:sz w:val="24"/>
          <w:szCs w:val="24"/>
        </w:rPr>
      </w:pPr>
    </w:p>
    <w:p w14:paraId="1778E78A" w14:textId="6FAE1D11" w:rsidR="001B3895" w:rsidRDefault="001B3895" w:rsidP="002754EE">
      <w:pPr>
        <w:pStyle w:val="NoSpacing"/>
        <w:tabs>
          <w:tab w:val="left" w:pos="0"/>
        </w:tabs>
        <w:rPr>
          <w:bCs/>
          <w:sz w:val="24"/>
          <w:szCs w:val="24"/>
        </w:rPr>
      </w:pPr>
      <w:r>
        <w:rPr>
          <w:bCs/>
          <w:sz w:val="24"/>
          <w:szCs w:val="24"/>
        </w:rPr>
        <w:t>HASB reserves the right to terminate a contract awarded pursuant to this RFP, at any time for its convenience upon 14 days written notice to successful proposer(s).</w:t>
      </w:r>
    </w:p>
    <w:p w14:paraId="059E092C" w14:textId="1AD28812" w:rsidR="001B3895" w:rsidRDefault="001B3895" w:rsidP="002754EE">
      <w:pPr>
        <w:pStyle w:val="NoSpacing"/>
        <w:tabs>
          <w:tab w:val="left" w:pos="0"/>
        </w:tabs>
        <w:rPr>
          <w:bCs/>
          <w:sz w:val="24"/>
          <w:szCs w:val="24"/>
        </w:rPr>
      </w:pPr>
    </w:p>
    <w:p w14:paraId="19BADF07" w14:textId="499BD066" w:rsidR="001B3895" w:rsidRDefault="001B3895" w:rsidP="002754EE">
      <w:pPr>
        <w:pStyle w:val="NoSpacing"/>
        <w:tabs>
          <w:tab w:val="left" w:pos="0"/>
        </w:tabs>
        <w:rPr>
          <w:bCs/>
          <w:sz w:val="24"/>
          <w:szCs w:val="24"/>
        </w:rPr>
      </w:pPr>
      <w:r>
        <w:rPr>
          <w:bCs/>
          <w:sz w:val="24"/>
          <w:szCs w:val="24"/>
        </w:rPr>
        <w:t>HASB reserves the right to determine the days, hours</w:t>
      </w:r>
      <w:r w:rsidR="00EF567A">
        <w:rPr>
          <w:bCs/>
          <w:sz w:val="24"/>
          <w:szCs w:val="24"/>
        </w:rPr>
        <w:t>,</w:t>
      </w:r>
      <w:r>
        <w:rPr>
          <w:bCs/>
          <w:sz w:val="24"/>
          <w:szCs w:val="24"/>
        </w:rPr>
        <w:t xml:space="preserve"> and locations that the successful proposer(s) shall provide the services called for in this RFP.</w:t>
      </w:r>
    </w:p>
    <w:p w14:paraId="3D0268C2" w14:textId="2079AEA0" w:rsidR="00B13D6D" w:rsidRDefault="00B13D6D" w:rsidP="002754EE">
      <w:pPr>
        <w:pStyle w:val="NoSpacing"/>
        <w:tabs>
          <w:tab w:val="left" w:pos="0"/>
        </w:tabs>
        <w:rPr>
          <w:bCs/>
          <w:sz w:val="24"/>
          <w:szCs w:val="24"/>
        </w:rPr>
      </w:pPr>
    </w:p>
    <w:p w14:paraId="772CE2EC" w14:textId="2695FEA4" w:rsidR="00B13D6D" w:rsidRDefault="00B13D6D" w:rsidP="002754EE">
      <w:pPr>
        <w:pStyle w:val="NoSpacing"/>
        <w:tabs>
          <w:tab w:val="left" w:pos="0"/>
        </w:tabs>
        <w:rPr>
          <w:bCs/>
          <w:sz w:val="24"/>
          <w:szCs w:val="24"/>
        </w:rPr>
      </w:pPr>
      <w:r>
        <w:rPr>
          <w:bCs/>
          <w:sz w:val="24"/>
          <w:szCs w:val="24"/>
        </w:rPr>
        <w:t xml:space="preserve">HASB reserves the right to retain all proposals submitted and not permit any proposal withdrawals for a period of 90 days </w:t>
      </w:r>
      <w:r w:rsidR="00EF567A">
        <w:rPr>
          <w:bCs/>
          <w:sz w:val="24"/>
          <w:szCs w:val="24"/>
        </w:rPr>
        <w:t>after</w:t>
      </w:r>
      <w:r>
        <w:rPr>
          <w:bCs/>
          <w:sz w:val="24"/>
          <w:szCs w:val="24"/>
        </w:rPr>
        <w:t xml:space="preserve"> the deadline for receiving proposals without written consent from the Contract Administrator (CA)</w:t>
      </w:r>
    </w:p>
    <w:p w14:paraId="774245C9" w14:textId="447C3850" w:rsidR="001B3895" w:rsidRDefault="001B3895" w:rsidP="002754EE">
      <w:pPr>
        <w:pStyle w:val="NoSpacing"/>
        <w:tabs>
          <w:tab w:val="left" w:pos="0"/>
        </w:tabs>
        <w:rPr>
          <w:bCs/>
          <w:sz w:val="24"/>
          <w:szCs w:val="24"/>
        </w:rPr>
      </w:pPr>
    </w:p>
    <w:p w14:paraId="6C893E7C" w14:textId="6EA9888B" w:rsidR="001B3895" w:rsidRDefault="001B3895" w:rsidP="002754EE">
      <w:pPr>
        <w:pStyle w:val="NoSpacing"/>
        <w:tabs>
          <w:tab w:val="left" w:pos="0"/>
        </w:tabs>
        <w:rPr>
          <w:bCs/>
          <w:sz w:val="24"/>
          <w:szCs w:val="24"/>
        </w:rPr>
      </w:pPr>
      <w:r>
        <w:rPr>
          <w:bCs/>
          <w:sz w:val="24"/>
          <w:szCs w:val="24"/>
        </w:rPr>
        <w:t xml:space="preserve">HASB reserves the right to negotiate the fees proposed by all proposers.  If such negotiations are not, in the opinion of the </w:t>
      </w:r>
      <w:r w:rsidR="00EA6909">
        <w:rPr>
          <w:bCs/>
          <w:sz w:val="24"/>
          <w:szCs w:val="24"/>
        </w:rPr>
        <w:t>HASB,</w:t>
      </w:r>
      <w:r>
        <w:rPr>
          <w:bCs/>
          <w:sz w:val="24"/>
          <w:szCs w:val="24"/>
        </w:rPr>
        <w:t xml:space="preserve"> successfully concluded within a reasonable timeframe, the HASB shall retain the right to end such negotiations.</w:t>
      </w:r>
    </w:p>
    <w:p w14:paraId="0B74B45F" w14:textId="77777777" w:rsidR="00417D4B" w:rsidRDefault="00417D4B" w:rsidP="002754EE">
      <w:pPr>
        <w:pStyle w:val="NoSpacing"/>
        <w:tabs>
          <w:tab w:val="left" w:pos="0"/>
        </w:tabs>
        <w:rPr>
          <w:bCs/>
          <w:sz w:val="24"/>
          <w:szCs w:val="24"/>
        </w:rPr>
      </w:pPr>
    </w:p>
    <w:p w14:paraId="5711F969" w14:textId="7339CCDA" w:rsidR="00B13D6D" w:rsidRDefault="00B13D6D" w:rsidP="002754EE">
      <w:pPr>
        <w:pStyle w:val="NoSpacing"/>
        <w:tabs>
          <w:tab w:val="left" w:pos="0"/>
        </w:tabs>
        <w:rPr>
          <w:bCs/>
          <w:sz w:val="24"/>
          <w:szCs w:val="24"/>
        </w:rPr>
      </w:pPr>
      <w:r>
        <w:rPr>
          <w:bCs/>
          <w:sz w:val="24"/>
          <w:szCs w:val="24"/>
        </w:rPr>
        <w:t>HASB reserves the right to reject and not consider any proposal that does not meet the requirements of this RFP, including but not necessarily limited to incomplete proposals and/or proposals offering alternate or non-requested services.</w:t>
      </w:r>
      <w:r>
        <w:rPr>
          <w:bCs/>
          <w:sz w:val="24"/>
          <w:szCs w:val="24"/>
        </w:rPr>
        <w:tab/>
      </w:r>
    </w:p>
    <w:p w14:paraId="13D522F0" w14:textId="71651691" w:rsidR="00B13D6D" w:rsidRDefault="00B13D6D" w:rsidP="002754EE">
      <w:pPr>
        <w:pStyle w:val="NoSpacing"/>
        <w:tabs>
          <w:tab w:val="left" w:pos="0"/>
        </w:tabs>
        <w:rPr>
          <w:bCs/>
          <w:sz w:val="24"/>
          <w:szCs w:val="24"/>
        </w:rPr>
      </w:pPr>
    </w:p>
    <w:p w14:paraId="4E1FBD00" w14:textId="7B17B801" w:rsidR="00B13D6D" w:rsidRDefault="00B13D6D" w:rsidP="002754EE">
      <w:pPr>
        <w:pStyle w:val="NoSpacing"/>
        <w:tabs>
          <w:tab w:val="left" w:pos="0"/>
        </w:tabs>
        <w:rPr>
          <w:bCs/>
          <w:sz w:val="24"/>
          <w:szCs w:val="24"/>
        </w:rPr>
      </w:pPr>
      <w:r>
        <w:rPr>
          <w:bCs/>
          <w:sz w:val="24"/>
          <w:szCs w:val="24"/>
        </w:rPr>
        <w:t>HASB shall have no obligation to compensate any proposer for any costs incurred in responding to this RFP.</w:t>
      </w:r>
    </w:p>
    <w:p w14:paraId="57FAEBAF" w14:textId="50307303" w:rsidR="00B13D6D" w:rsidRDefault="00B13D6D" w:rsidP="002754EE">
      <w:pPr>
        <w:pStyle w:val="NoSpacing"/>
        <w:tabs>
          <w:tab w:val="left" w:pos="0"/>
        </w:tabs>
        <w:rPr>
          <w:bCs/>
          <w:sz w:val="24"/>
          <w:szCs w:val="24"/>
        </w:rPr>
      </w:pPr>
    </w:p>
    <w:p w14:paraId="45604965" w14:textId="77777777" w:rsidR="002940F8" w:rsidRDefault="002940F8" w:rsidP="002940F8">
      <w:pPr>
        <w:pStyle w:val="NoSpacing"/>
        <w:tabs>
          <w:tab w:val="left" w:pos="0"/>
        </w:tabs>
        <w:rPr>
          <w:b/>
          <w:sz w:val="24"/>
          <w:szCs w:val="24"/>
        </w:rPr>
      </w:pPr>
      <w:r w:rsidRPr="001B3895">
        <w:rPr>
          <w:b/>
          <w:sz w:val="24"/>
          <w:szCs w:val="24"/>
        </w:rPr>
        <w:t>HASB’S RESERVATION OF RIGHTS</w:t>
      </w:r>
      <w:r>
        <w:rPr>
          <w:b/>
          <w:sz w:val="24"/>
          <w:szCs w:val="24"/>
        </w:rPr>
        <w:t xml:space="preserve"> (cont’d)</w:t>
      </w:r>
    </w:p>
    <w:p w14:paraId="19EC7BEA" w14:textId="77777777" w:rsidR="002940F8" w:rsidRDefault="002940F8" w:rsidP="002940F8">
      <w:pPr>
        <w:pStyle w:val="NoSpacing"/>
        <w:tabs>
          <w:tab w:val="left" w:pos="0"/>
        </w:tabs>
        <w:rPr>
          <w:bCs/>
          <w:sz w:val="24"/>
          <w:szCs w:val="24"/>
        </w:rPr>
      </w:pPr>
    </w:p>
    <w:p w14:paraId="03A57B71" w14:textId="3274EBD0" w:rsidR="00C540BE" w:rsidRDefault="00B13D6D" w:rsidP="002754EE">
      <w:pPr>
        <w:pStyle w:val="NoSpacing"/>
        <w:tabs>
          <w:tab w:val="left" w:pos="0"/>
        </w:tabs>
        <w:rPr>
          <w:bCs/>
          <w:sz w:val="24"/>
          <w:szCs w:val="24"/>
        </w:rPr>
      </w:pPr>
      <w:r>
        <w:rPr>
          <w:bCs/>
          <w:sz w:val="24"/>
          <w:szCs w:val="24"/>
        </w:rPr>
        <w:t xml:space="preserve">HASB reserves the right to at any time during the RFP or contract process to prohibit any further participation by a proposer or reject any proposal submitted that does not conform to </w:t>
      </w:r>
    </w:p>
    <w:p w14:paraId="32FC8581" w14:textId="1ED47566" w:rsidR="009D3F1F" w:rsidRDefault="00B13D6D" w:rsidP="002754EE">
      <w:pPr>
        <w:pStyle w:val="NoSpacing"/>
        <w:tabs>
          <w:tab w:val="left" w:pos="0"/>
        </w:tabs>
        <w:rPr>
          <w:bCs/>
          <w:sz w:val="24"/>
          <w:szCs w:val="24"/>
        </w:rPr>
      </w:pPr>
      <w:r>
        <w:rPr>
          <w:bCs/>
          <w:sz w:val="24"/>
          <w:szCs w:val="24"/>
        </w:rPr>
        <w:t>any of the requirements detailed herein.</w:t>
      </w:r>
      <w:r w:rsidR="00994C99">
        <w:rPr>
          <w:bCs/>
          <w:sz w:val="24"/>
          <w:szCs w:val="24"/>
        </w:rPr>
        <w:t xml:space="preserve"> Each prospective proposer further agrees that he/she will inform HAS</w:t>
      </w:r>
      <w:r w:rsidR="00592AE5">
        <w:rPr>
          <w:bCs/>
          <w:sz w:val="24"/>
          <w:szCs w:val="24"/>
        </w:rPr>
        <w:t xml:space="preserve">B’s </w:t>
      </w:r>
      <w:r w:rsidR="000209BB">
        <w:rPr>
          <w:bCs/>
          <w:sz w:val="24"/>
          <w:szCs w:val="24"/>
        </w:rPr>
        <w:t>ED</w:t>
      </w:r>
      <w:r w:rsidR="00592AE5">
        <w:rPr>
          <w:bCs/>
          <w:sz w:val="24"/>
          <w:szCs w:val="24"/>
        </w:rPr>
        <w:t xml:space="preserve"> in writing within five (5) days of the discovery of any item that is issued thereafter by HSAB that he/she feels needs to be addressed.  Failure to abide by this timeframe </w:t>
      </w:r>
    </w:p>
    <w:p w14:paraId="6DB91D25" w14:textId="3CFC37FC" w:rsidR="00B13D6D" w:rsidRDefault="00592AE5" w:rsidP="002754EE">
      <w:pPr>
        <w:pStyle w:val="NoSpacing"/>
        <w:tabs>
          <w:tab w:val="left" w:pos="0"/>
        </w:tabs>
        <w:rPr>
          <w:bCs/>
          <w:sz w:val="24"/>
          <w:szCs w:val="24"/>
        </w:rPr>
      </w:pPr>
      <w:r>
        <w:rPr>
          <w:bCs/>
          <w:sz w:val="24"/>
          <w:szCs w:val="24"/>
        </w:rPr>
        <w:t xml:space="preserve">shall relieve HASB, but not prospective proposer, of any responsibility pertaining to such </w:t>
      </w:r>
      <w:r w:rsidR="00EA6909">
        <w:rPr>
          <w:bCs/>
          <w:sz w:val="24"/>
          <w:szCs w:val="24"/>
        </w:rPr>
        <w:t>an issue</w:t>
      </w:r>
      <w:r>
        <w:rPr>
          <w:bCs/>
          <w:sz w:val="24"/>
          <w:szCs w:val="24"/>
        </w:rPr>
        <w:t>.</w:t>
      </w:r>
    </w:p>
    <w:p w14:paraId="3557CE94" w14:textId="049CC9FA" w:rsidR="008145CB" w:rsidRDefault="008145CB" w:rsidP="002754EE">
      <w:pPr>
        <w:pStyle w:val="NoSpacing"/>
        <w:tabs>
          <w:tab w:val="left" w:pos="0"/>
        </w:tabs>
        <w:rPr>
          <w:bCs/>
          <w:sz w:val="24"/>
          <w:szCs w:val="24"/>
        </w:rPr>
      </w:pPr>
    </w:p>
    <w:p w14:paraId="51C9A447" w14:textId="3F98B9F5" w:rsidR="008145CB" w:rsidRDefault="008145CB" w:rsidP="002754EE">
      <w:pPr>
        <w:pStyle w:val="NoSpacing"/>
        <w:tabs>
          <w:tab w:val="left" w:pos="0"/>
        </w:tabs>
        <w:rPr>
          <w:bCs/>
          <w:sz w:val="24"/>
          <w:szCs w:val="24"/>
        </w:rPr>
      </w:pPr>
      <w:r>
        <w:rPr>
          <w:bCs/>
          <w:sz w:val="24"/>
          <w:szCs w:val="24"/>
        </w:rPr>
        <w:t xml:space="preserve">HASB reserves the right, prior to award to revise, change, alter or amend any instructions, terms, conditions, and/or specifications identified within the RFP documents issued, within any attachment or drawing or within any addenda issued.  All addenda will be posted on HASB’s website </w:t>
      </w:r>
      <w:hyperlink r:id="rId10" w:history="1">
        <w:r w:rsidRPr="00713064">
          <w:rPr>
            <w:rStyle w:val="Hyperlink"/>
            <w:bCs/>
            <w:sz w:val="24"/>
            <w:szCs w:val="24"/>
          </w:rPr>
          <w:t>www.hasbonline.com</w:t>
        </w:r>
      </w:hyperlink>
      <w:r>
        <w:rPr>
          <w:bCs/>
          <w:sz w:val="24"/>
          <w:szCs w:val="24"/>
        </w:rPr>
        <w:t>. Such changes that are issued before the proposal submission deadline shall be binding upon all prospective proposers.</w:t>
      </w:r>
    </w:p>
    <w:p w14:paraId="6122C4A4" w14:textId="0DDEC337" w:rsidR="008145CB" w:rsidRDefault="008145CB" w:rsidP="002754EE">
      <w:pPr>
        <w:pStyle w:val="NoSpacing"/>
        <w:tabs>
          <w:tab w:val="left" w:pos="0"/>
        </w:tabs>
        <w:rPr>
          <w:bCs/>
          <w:sz w:val="24"/>
          <w:szCs w:val="24"/>
        </w:rPr>
      </w:pPr>
    </w:p>
    <w:p w14:paraId="35F3BD38" w14:textId="3D28D87E" w:rsidR="008145CB" w:rsidRDefault="008145CB" w:rsidP="002754EE">
      <w:pPr>
        <w:pStyle w:val="NoSpacing"/>
        <w:tabs>
          <w:tab w:val="left" w:pos="0"/>
        </w:tabs>
        <w:rPr>
          <w:bCs/>
          <w:sz w:val="24"/>
          <w:szCs w:val="24"/>
        </w:rPr>
      </w:pPr>
      <w:r>
        <w:rPr>
          <w:bCs/>
          <w:sz w:val="24"/>
          <w:szCs w:val="24"/>
        </w:rPr>
        <w:t>In the case of rejection of all proposals, HASB reserves the right to advertise for new proposals or to proceed to do the work otherwise, if in the judgment of HASB, the best interest of HASB will be promoted.</w:t>
      </w:r>
    </w:p>
    <w:p w14:paraId="63061D6F" w14:textId="7CA405FC" w:rsidR="00C415C4" w:rsidRDefault="00C415C4" w:rsidP="002754EE">
      <w:pPr>
        <w:pStyle w:val="NoSpacing"/>
        <w:tabs>
          <w:tab w:val="left" w:pos="0"/>
        </w:tabs>
        <w:rPr>
          <w:bCs/>
          <w:sz w:val="24"/>
          <w:szCs w:val="24"/>
        </w:rPr>
      </w:pPr>
    </w:p>
    <w:p w14:paraId="3B868C82" w14:textId="3AAC3D0A" w:rsidR="00C415C4" w:rsidRDefault="00C415C4" w:rsidP="002754EE">
      <w:pPr>
        <w:pStyle w:val="NoSpacing"/>
        <w:tabs>
          <w:tab w:val="left" w:pos="0"/>
        </w:tabs>
        <w:rPr>
          <w:bCs/>
          <w:sz w:val="24"/>
          <w:szCs w:val="24"/>
        </w:rPr>
      </w:pPr>
      <w:r>
        <w:rPr>
          <w:bCs/>
          <w:sz w:val="24"/>
          <w:szCs w:val="24"/>
        </w:rPr>
        <w:t>HASB reserves the right to, without any liability, cancel the award of any proposal(s) at any time before the execution of the contract documents by all parties.</w:t>
      </w:r>
    </w:p>
    <w:p w14:paraId="7CAE895D" w14:textId="4ED8A1BB" w:rsidR="00C415C4" w:rsidRDefault="00C415C4" w:rsidP="002754EE">
      <w:pPr>
        <w:pStyle w:val="NoSpacing"/>
        <w:tabs>
          <w:tab w:val="left" w:pos="0"/>
        </w:tabs>
        <w:rPr>
          <w:bCs/>
          <w:sz w:val="24"/>
          <w:szCs w:val="24"/>
        </w:rPr>
      </w:pPr>
    </w:p>
    <w:p w14:paraId="4D81C50F" w14:textId="486F50E2" w:rsidR="00C415C4" w:rsidRDefault="00C415C4" w:rsidP="002754EE">
      <w:pPr>
        <w:pStyle w:val="NoSpacing"/>
        <w:tabs>
          <w:tab w:val="left" w:pos="0"/>
        </w:tabs>
        <w:rPr>
          <w:bCs/>
          <w:sz w:val="24"/>
          <w:szCs w:val="24"/>
        </w:rPr>
      </w:pPr>
      <w:r>
        <w:rPr>
          <w:bCs/>
          <w:sz w:val="24"/>
          <w:szCs w:val="24"/>
        </w:rPr>
        <w:t>HASB reserves the right to reduce or increase estimated or actual quantities in whatever amount necessary without prejudice or liability to HASB, if:</w:t>
      </w:r>
    </w:p>
    <w:p w14:paraId="717EBC8C" w14:textId="6EAA58A9" w:rsidR="00C415C4" w:rsidRDefault="00C415C4" w:rsidP="00C415C4">
      <w:pPr>
        <w:pStyle w:val="NoSpacing"/>
        <w:numPr>
          <w:ilvl w:val="0"/>
          <w:numId w:val="6"/>
        </w:numPr>
        <w:tabs>
          <w:tab w:val="left" w:pos="0"/>
        </w:tabs>
        <w:rPr>
          <w:bCs/>
          <w:sz w:val="24"/>
          <w:szCs w:val="24"/>
        </w:rPr>
      </w:pPr>
      <w:r>
        <w:rPr>
          <w:bCs/>
          <w:sz w:val="24"/>
          <w:szCs w:val="24"/>
        </w:rPr>
        <w:t>Funding is not available,</w:t>
      </w:r>
    </w:p>
    <w:p w14:paraId="5A45E2C3" w14:textId="18184575" w:rsidR="00C415C4" w:rsidRDefault="00C415C4" w:rsidP="00C415C4">
      <w:pPr>
        <w:pStyle w:val="NoSpacing"/>
        <w:numPr>
          <w:ilvl w:val="0"/>
          <w:numId w:val="6"/>
        </w:numPr>
        <w:tabs>
          <w:tab w:val="left" w:pos="0"/>
        </w:tabs>
        <w:rPr>
          <w:bCs/>
          <w:sz w:val="24"/>
          <w:szCs w:val="24"/>
        </w:rPr>
      </w:pPr>
      <w:r>
        <w:rPr>
          <w:bCs/>
          <w:sz w:val="24"/>
          <w:szCs w:val="24"/>
        </w:rPr>
        <w:t>Legal restrictions are placed upon the expenditure of monies for this category or services or supplies.</w:t>
      </w:r>
    </w:p>
    <w:p w14:paraId="762D48EE" w14:textId="00BA66E9" w:rsidR="00C415C4" w:rsidRDefault="00C415C4" w:rsidP="00C415C4">
      <w:pPr>
        <w:pStyle w:val="NoSpacing"/>
        <w:tabs>
          <w:tab w:val="left" w:pos="0"/>
        </w:tabs>
        <w:ind w:left="359" w:hanging="359"/>
        <w:rPr>
          <w:bCs/>
          <w:sz w:val="24"/>
          <w:szCs w:val="24"/>
        </w:rPr>
      </w:pPr>
    </w:p>
    <w:p w14:paraId="0A0AA827" w14:textId="06C84715" w:rsidR="00C415C4" w:rsidRDefault="00C415C4" w:rsidP="00C415C4">
      <w:pPr>
        <w:pStyle w:val="NoSpacing"/>
        <w:tabs>
          <w:tab w:val="left" w:pos="0"/>
        </w:tabs>
        <w:rPr>
          <w:bCs/>
          <w:sz w:val="24"/>
          <w:szCs w:val="24"/>
        </w:rPr>
      </w:pPr>
      <w:r>
        <w:rPr>
          <w:bCs/>
          <w:sz w:val="24"/>
          <w:szCs w:val="24"/>
        </w:rPr>
        <w:t>HASB reserves the right to make an award to more than one proposer based on ratings or to make an award with or without negotiations or Best and Final Offers (BAFO),</w:t>
      </w:r>
    </w:p>
    <w:p w14:paraId="4C5BA42E" w14:textId="72B65159" w:rsidR="00C415C4" w:rsidRDefault="00C415C4" w:rsidP="00C415C4">
      <w:pPr>
        <w:pStyle w:val="NoSpacing"/>
        <w:tabs>
          <w:tab w:val="left" w:pos="0"/>
        </w:tabs>
        <w:rPr>
          <w:bCs/>
          <w:sz w:val="24"/>
          <w:szCs w:val="24"/>
        </w:rPr>
      </w:pPr>
    </w:p>
    <w:p w14:paraId="575BBEF6" w14:textId="52D1E66E" w:rsidR="00C415C4" w:rsidRDefault="00C415C4" w:rsidP="00C415C4">
      <w:pPr>
        <w:pStyle w:val="NoSpacing"/>
        <w:tabs>
          <w:tab w:val="left" w:pos="0"/>
        </w:tabs>
        <w:rPr>
          <w:bCs/>
          <w:sz w:val="24"/>
          <w:szCs w:val="24"/>
        </w:rPr>
      </w:pPr>
      <w:r>
        <w:rPr>
          <w:bCs/>
          <w:sz w:val="24"/>
          <w:szCs w:val="24"/>
        </w:rPr>
        <w:t xml:space="preserve">HASB reserves the right to </w:t>
      </w:r>
      <w:r w:rsidR="007E3B6A">
        <w:rPr>
          <w:bCs/>
          <w:sz w:val="24"/>
          <w:szCs w:val="24"/>
        </w:rPr>
        <w:t>request</w:t>
      </w:r>
      <w:r>
        <w:rPr>
          <w:bCs/>
          <w:sz w:val="24"/>
          <w:szCs w:val="24"/>
        </w:rPr>
        <w:t xml:space="preserve"> additional information from all proposers to determine level of responsibility.  Such information shall be submitted in the form required by HASB within two (2) days of written request.</w:t>
      </w:r>
    </w:p>
    <w:p w14:paraId="78F0AC2C" w14:textId="440A1563" w:rsidR="00C415C4" w:rsidRDefault="00C415C4" w:rsidP="00C415C4">
      <w:pPr>
        <w:pStyle w:val="NoSpacing"/>
        <w:tabs>
          <w:tab w:val="left" w:pos="0"/>
        </w:tabs>
        <w:rPr>
          <w:bCs/>
          <w:sz w:val="24"/>
          <w:szCs w:val="24"/>
        </w:rPr>
      </w:pPr>
    </w:p>
    <w:p w14:paraId="51E3451D" w14:textId="173846A7" w:rsidR="00C415C4" w:rsidRDefault="00C415C4" w:rsidP="00C415C4">
      <w:pPr>
        <w:pStyle w:val="NoSpacing"/>
        <w:tabs>
          <w:tab w:val="left" w:pos="0"/>
        </w:tabs>
        <w:rPr>
          <w:bCs/>
          <w:sz w:val="24"/>
          <w:szCs w:val="24"/>
        </w:rPr>
      </w:pPr>
      <w:r>
        <w:rPr>
          <w:bCs/>
          <w:sz w:val="24"/>
          <w:szCs w:val="24"/>
        </w:rPr>
        <w:t>HASB reserves the right to amend the contract any time prior to contract execution.</w:t>
      </w:r>
    </w:p>
    <w:p w14:paraId="352ABA0D" w14:textId="433054AC" w:rsidR="00C415C4" w:rsidRDefault="00C415C4" w:rsidP="00C415C4">
      <w:pPr>
        <w:pStyle w:val="NoSpacing"/>
        <w:tabs>
          <w:tab w:val="left" w:pos="0"/>
        </w:tabs>
        <w:rPr>
          <w:bCs/>
          <w:sz w:val="24"/>
          <w:szCs w:val="24"/>
        </w:rPr>
      </w:pPr>
    </w:p>
    <w:p w14:paraId="77B7D4B5" w14:textId="77777777" w:rsidR="00B61F39" w:rsidRDefault="00B61F39" w:rsidP="00C415C4">
      <w:pPr>
        <w:pStyle w:val="NoSpacing"/>
        <w:tabs>
          <w:tab w:val="left" w:pos="0"/>
        </w:tabs>
        <w:rPr>
          <w:bCs/>
          <w:sz w:val="24"/>
          <w:szCs w:val="24"/>
        </w:rPr>
      </w:pPr>
    </w:p>
    <w:p w14:paraId="4E80739D" w14:textId="77777777" w:rsidR="00B61F39" w:rsidRDefault="00B61F39" w:rsidP="00C415C4">
      <w:pPr>
        <w:pStyle w:val="NoSpacing"/>
        <w:tabs>
          <w:tab w:val="left" w:pos="0"/>
        </w:tabs>
        <w:rPr>
          <w:bCs/>
          <w:sz w:val="24"/>
          <w:szCs w:val="24"/>
        </w:rPr>
      </w:pPr>
    </w:p>
    <w:p w14:paraId="212D3C25" w14:textId="77777777" w:rsidR="00B61F39" w:rsidRDefault="00B61F39" w:rsidP="00C415C4">
      <w:pPr>
        <w:pStyle w:val="NoSpacing"/>
        <w:tabs>
          <w:tab w:val="left" w:pos="0"/>
        </w:tabs>
        <w:rPr>
          <w:bCs/>
          <w:sz w:val="24"/>
          <w:szCs w:val="24"/>
        </w:rPr>
      </w:pPr>
    </w:p>
    <w:p w14:paraId="251A2E75" w14:textId="77777777" w:rsidR="009E1899" w:rsidRDefault="009E1899" w:rsidP="00C415C4">
      <w:pPr>
        <w:pStyle w:val="NoSpacing"/>
        <w:tabs>
          <w:tab w:val="left" w:pos="0"/>
        </w:tabs>
        <w:rPr>
          <w:bCs/>
          <w:sz w:val="24"/>
          <w:szCs w:val="24"/>
        </w:rPr>
      </w:pPr>
    </w:p>
    <w:p w14:paraId="6014B047" w14:textId="77777777" w:rsidR="009E1899" w:rsidRDefault="009E1899" w:rsidP="009E1899">
      <w:pPr>
        <w:pStyle w:val="NoSpacing"/>
        <w:tabs>
          <w:tab w:val="left" w:pos="0"/>
        </w:tabs>
        <w:rPr>
          <w:b/>
          <w:sz w:val="24"/>
          <w:szCs w:val="24"/>
        </w:rPr>
      </w:pPr>
      <w:r w:rsidRPr="001B3895">
        <w:rPr>
          <w:b/>
          <w:sz w:val="24"/>
          <w:szCs w:val="24"/>
        </w:rPr>
        <w:t>HASB’S RESERVATION OF RIGHTS</w:t>
      </w:r>
      <w:r>
        <w:rPr>
          <w:b/>
          <w:sz w:val="24"/>
          <w:szCs w:val="24"/>
        </w:rPr>
        <w:t xml:space="preserve"> (cont’d)</w:t>
      </w:r>
    </w:p>
    <w:p w14:paraId="3A87EF71" w14:textId="77777777" w:rsidR="009E1899" w:rsidRDefault="009E1899" w:rsidP="00C415C4">
      <w:pPr>
        <w:pStyle w:val="NoSpacing"/>
        <w:tabs>
          <w:tab w:val="left" w:pos="0"/>
        </w:tabs>
        <w:rPr>
          <w:bCs/>
          <w:sz w:val="24"/>
          <w:szCs w:val="24"/>
        </w:rPr>
      </w:pPr>
    </w:p>
    <w:p w14:paraId="302D1D0F" w14:textId="7874F92B" w:rsidR="00C415C4" w:rsidRDefault="00C415C4" w:rsidP="00C415C4">
      <w:pPr>
        <w:pStyle w:val="NoSpacing"/>
        <w:tabs>
          <w:tab w:val="left" w:pos="0"/>
        </w:tabs>
        <w:rPr>
          <w:bCs/>
          <w:sz w:val="24"/>
          <w:szCs w:val="24"/>
        </w:rPr>
      </w:pPr>
      <w:r>
        <w:rPr>
          <w:bCs/>
          <w:sz w:val="24"/>
          <w:szCs w:val="24"/>
        </w:rPr>
        <w:t xml:space="preserve">HASB reserves the right to contact any individuals, entities, or organizations that have had a business relationship with the proposer regardless of their inclusion in </w:t>
      </w:r>
      <w:r w:rsidR="00EA6909">
        <w:rPr>
          <w:bCs/>
          <w:sz w:val="24"/>
          <w:szCs w:val="24"/>
        </w:rPr>
        <w:t>the reference</w:t>
      </w:r>
      <w:r>
        <w:rPr>
          <w:bCs/>
          <w:sz w:val="24"/>
          <w:szCs w:val="24"/>
        </w:rPr>
        <w:t xml:space="preserve"> section of the proposal submittal.</w:t>
      </w:r>
    </w:p>
    <w:p w14:paraId="101CBDBB" w14:textId="39A76C73" w:rsidR="00100DAE" w:rsidRDefault="00100DAE" w:rsidP="00C415C4">
      <w:pPr>
        <w:pStyle w:val="NoSpacing"/>
        <w:tabs>
          <w:tab w:val="left" w:pos="0"/>
        </w:tabs>
        <w:rPr>
          <w:bCs/>
          <w:sz w:val="24"/>
          <w:szCs w:val="24"/>
        </w:rPr>
      </w:pPr>
    </w:p>
    <w:p w14:paraId="66F8567C" w14:textId="26571284" w:rsidR="00100DAE" w:rsidRDefault="00100DAE" w:rsidP="00C415C4">
      <w:pPr>
        <w:pStyle w:val="NoSpacing"/>
        <w:tabs>
          <w:tab w:val="left" w:pos="0"/>
        </w:tabs>
        <w:rPr>
          <w:bCs/>
          <w:sz w:val="24"/>
          <w:szCs w:val="24"/>
        </w:rPr>
      </w:pPr>
      <w:r>
        <w:rPr>
          <w:bCs/>
          <w:sz w:val="24"/>
          <w:szCs w:val="24"/>
        </w:rPr>
        <w:t>In the event any resulting contract is prematurely terminated due to nonperformance and/or withdrawal by the Contractor, HASB reserves the right to seek monetary restitution (to include but not limited to withholding of monies owed) from the Contractor to cover costs for interim services and/or cover the difference of a high cost (difference between Contractor’s rate and new company’s rate) beginning the date of Contractor’s termination through the contract expiration date.</w:t>
      </w:r>
    </w:p>
    <w:p w14:paraId="31377C4F" w14:textId="38A8B100" w:rsidR="00100DAE" w:rsidRDefault="00100DAE" w:rsidP="00C415C4">
      <w:pPr>
        <w:pStyle w:val="NoSpacing"/>
        <w:tabs>
          <w:tab w:val="left" w:pos="0"/>
        </w:tabs>
        <w:rPr>
          <w:bCs/>
          <w:sz w:val="24"/>
          <w:szCs w:val="24"/>
        </w:rPr>
      </w:pPr>
    </w:p>
    <w:p w14:paraId="6E360D28" w14:textId="77777777" w:rsidR="009D3F1F" w:rsidRDefault="009D3F1F" w:rsidP="00C415C4">
      <w:pPr>
        <w:pStyle w:val="NoSpacing"/>
        <w:tabs>
          <w:tab w:val="left" w:pos="0"/>
        </w:tabs>
        <w:rPr>
          <w:b/>
          <w:sz w:val="24"/>
          <w:szCs w:val="24"/>
        </w:rPr>
      </w:pPr>
    </w:p>
    <w:p w14:paraId="3A9B1FB9" w14:textId="1C9A803B" w:rsidR="00100DAE" w:rsidRDefault="00100DAE" w:rsidP="00C415C4">
      <w:pPr>
        <w:pStyle w:val="NoSpacing"/>
        <w:tabs>
          <w:tab w:val="left" w:pos="0"/>
        </w:tabs>
        <w:rPr>
          <w:b/>
          <w:sz w:val="24"/>
          <w:szCs w:val="24"/>
        </w:rPr>
      </w:pPr>
      <w:r w:rsidRPr="00100DAE">
        <w:rPr>
          <w:b/>
          <w:sz w:val="24"/>
          <w:szCs w:val="24"/>
        </w:rPr>
        <w:t>COST OF SERVICES</w:t>
      </w:r>
    </w:p>
    <w:p w14:paraId="22BD0883" w14:textId="77777777" w:rsidR="00AA70EA" w:rsidRDefault="00AA70EA" w:rsidP="00C415C4">
      <w:pPr>
        <w:pStyle w:val="NoSpacing"/>
        <w:tabs>
          <w:tab w:val="left" w:pos="0"/>
        </w:tabs>
        <w:rPr>
          <w:b/>
          <w:sz w:val="24"/>
          <w:szCs w:val="24"/>
        </w:rPr>
      </w:pPr>
    </w:p>
    <w:p w14:paraId="33FE04F8" w14:textId="55AF78C3" w:rsidR="00100DAE" w:rsidRDefault="00100DAE" w:rsidP="00C415C4">
      <w:pPr>
        <w:pStyle w:val="NoSpacing"/>
        <w:tabs>
          <w:tab w:val="left" w:pos="0"/>
        </w:tabs>
        <w:rPr>
          <w:bCs/>
          <w:sz w:val="24"/>
          <w:szCs w:val="24"/>
        </w:rPr>
      </w:pPr>
      <w:r>
        <w:rPr>
          <w:bCs/>
          <w:sz w:val="24"/>
          <w:szCs w:val="24"/>
        </w:rPr>
        <w:t xml:space="preserve">The Contractor(s) shall include in his/her bid the all-inclusive cost to be charged </w:t>
      </w:r>
      <w:r w:rsidR="00AA70EA">
        <w:rPr>
          <w:bCs/>
          <w:sz w:val="24"/>
          <w:szCs w:val="24"/>
        </w:rPr>
        <w:t>to</w:t>
      </w:r>
      <w:r>
        <w:rPr>
          <w:bCs/>
          <w:sz w:val="24"/>
          <w:szCs w:val="24"/>
        </w:rPr>
        <w:t xml:space="preserve"> the Housing Authority for the provision of Snow Removal as defined on the Scope of Work.  It MUST accompany any bid </w:t>
      </w:r>
      <w:r w:rsidR="000209BB" w:rsidRPr="00100DAE">
        <w:rPr>
          <w:bCs/>
          <w:i/>
          <w:iCs/>
          <w:sz w:val="24"/>
          <w:szCs w:val="24"/>
        </w:rPr>
        <w:t>for</w:t>
      </w:r>
      <w:r w:rsidRPr="00100DAE">
        <w:rPr>
          <w:bCs/>
          <w:i/>
          <w:iCs/>
          <w:sz w:val="24"/>
          <w:szCs w:val="24"/>
        </w:rPr>
        <w:t xml:space="preserve"> that bid to be responsive</w:t>
      </w:r>
      <w:r>
        <w:rPr>
          <w:bCs/>
          <w:sz w:val="24"/>
          <w:szCs w:val="24"/>
        </w:rPr>
        <w:t>. Contractor(s) will provide the required chemical, supplies, tools</w:t>
      </w:r>
      <w:r w:rsidR="000209BB">
        <w:rPr>
          <w:bCs/>
          <w:sz w:val="24"/>
          <w:szCs w:val="24"/>
        </w:rPr>
        <w:t>,</w:t>
      </w:r>
      <w:r>
        <w:rPr>
          <w:bCs/>
          <w:sz w:val="24"/>
          <w:szCs w:val="24"/>
        </w:rPr>
        <w:t xml:space="preserve"> and equipment to fully comply with the Scope of Work listed in Attachment </w:t>
      </w:r>
      <w:r w:rsidR="00A32BDC">
        <w:rPr>
          <w:bCs/>
          <w:sz w:val="24"/>
          <w:szCs w:val="24"/>
        </w:rPr>
        <w:t>1</w:t>
      </w:r>
      <w:r>
        <w:rPr>
          <w:bCs/>
          <w:sz w:val="24"/>
          <w:szCs w:val="24"/>
        </w:rPr>
        <w:t>.</w:t>
      </w:r>
    </w:p>
    <w:p w14:paraId="6A39719E" w14:textId="38C8ABB1" w:rsidR="006129D9" w:rsidRDefault="006129D9" w:rsidP="00C415C4">
      <w:pPr>
        <w:pStyle w:val="NoSpacing"/>
        <w:tabs>
          <w:tab w:val="left" w:pos="0"/>
        </w:tabs>
        <w:rPr>
          <w:bCs/>
          <w:sz w:val="24"/>
          <w:szCs w:val="24"/>
        </w:rPr>
      </w:pPr>
    </w:p>
    <w:p w14:paraId="056F715B" w14:textId="79396035" w:rsidR="006129D9" w:rsidRDefault="006129D9" w:rsidP="00C415C4">
      <w:pPr>
        <w:pStyle w:val="NoSpacing"/>
        <w:tabs>
          <w:tab w:val="left" w:pos="0"/>
        </w:tabs>
        <w:rPr>
          <w:bCs/>
          <w:sz w:val="24"/>
          <w:szCs w:val="24"/>
        </w:rPr>
      </w:pPr>
      <w:r>
        <w:rPr>
          <w:bCs/>
          <w:sz w:val="24"/>
          <w:szCs w:val="24"/>
        </w:rPr>
        <w:t>Contractor(s) shall comply with all applicable federal, state</w:t>
      </w:r>
      <w:r w:rsidR="00AA70EA">
        <w:rPr>
          <w:bCs/>
          <w:sz w:val="24"/>
          <w:szCs w:val="24"/>
        </w:rPr>
        <w:t>,</w:t>
      </w:r>
      <w:r>
        <w:rPr>
          <w:bCs/>
          <w:sz w:val="24"/>
          <w:szCs w:val="24"/>
        </w:rPr>
        <w:t xml:space="preserve"> and local laws regarding no smoking on HASB properties.</w:t>
      </w:r>
    </w:p>
    <w:p w14:paraId="1CD45221" w14:textId="185F6FFE" w:rsidR="006129D9" w:rsidRDefault="006129D9" w:rsidP="00C415C4">
      <w:pPr>
        <w:pStyle w:val="NoSpacing"/>
        <w:tabs>
          <w:tab w:val="left" w:pos="0"/>
        </w:tabs>
        <w:rPr>
          <w:bCs/>
          <w:sz w:val="24"/>
          <w:szCs w:val="24"/>
        </w:rPr>
      </w:pPr>
    </w:p>
    <w:p w14:paraId="20581900" w14:textId="056069B2" w:rsidR="006129D9" w:rsidRDefault="006129D9" w:rsidP="00C415C4">
      <w:pPr>
        <w:pStyle w:val="NoSpacing"/>
        <w:tabs>
          <w:tab w:val="left" w:pos="0"/>
        </w:tabs>
        <w:rPr>
          <w:bCs/>
          <w:sz w:val="24"/>
          <w:szCs w:val="24"/>
        </w:rPr>
      </w:pPr>
      <w:r>
        <w:rPr>
          <w:bCs/>
          <w:sz w:val="24"/>
          <w:szCs w:val="24"/>
        </w:rPr>
        <w:t>Proposal Prices:  Proposers are advised that the Proposal Fee shall be all inclusive and fully burdened by prosper to accomplish the work as specified in this RFP and any resulting contract.</w:t>
      </w:r>
    </w:p>
    <w:p w14:paraId="5EC38669" w14:textId="0E08658E" w:rsidR="006129D9" w:rsidRDefault="006129D9" w:rsidP="00C415C4">
      <w:pPr>
        <w:pStyle w:val="NoSpacing"/>
        <w:tabs>
          <w:tab w:val="left" w:pos="0"/>
        </w:tabs>
        <w:rPr>
          <w:bCs/>
          <w:sz w:val="24"/>
          <w:szCs w:val="24"/>
        </w:rPr>
      </w:pPr>
    </w:p>
    <w:p w14:paraId="732CB247" w14:textId="58304444" w:rsidR="006129D9" w:rsidRDefault="006129D9" w:rsidP="00C415C4">
      <w:pPr>
        <w:pStyle w:val="NoSpacing"/>
        <w:tabs>
          <w:tab w:val="left" w:pos="0"/>
        </w:tabs>
        <w:rPr>
          <w:bCs/>
          <w:sz w:val="24"/>
          <w:szCs w:val="24"/>
        </w:rPr>
      </w:pPr>
      <w:r>
        <w:rPr>
          <w:bCs/>
          <w:sz w:val="24"/>
          <w:szCs w:val="24"/>
        </w:rPr>
        <w:t>Regulatory:  Contractor(s) shall comply with all appli</w:t>
      </w:r>
      <w:r w:rsidR="00AA70EA">
        <w:rPr>
          <w:bCs/>
          <w:sz w:val="24"/>
          <w:szCs w:val="24"/>
        </w:rPr>
        <w:t>c</w:t>
      </w:r>
      <w:r>
        <w:rPr>
          <w:bCs/>
          <w:sz w:val="24"/>
          <w:szCs w:val="24"/>
        </w:rPr>
        <w:t>able federal, state</w:t>
      </w:r>
      <w:r w:rsidR="00AA70EA">
        <w:rPr>
          <w:bCs/>
          <w:sz w:val="24"/>
          <w:szCs w:val="24"/>
        </w:rPr>
        <w:t>,</w:t>
      </w:r>
      <w:r>
        <w:rPr>
          <w:bCs/>
          <w:sz w:val="24"/>
          <w:szCs w:val="24"/>
        </w:rPr>
        <w:t xml:space="preserve"> and local laws, rules, regulations, ordinances</w:t>
      </w:r>
      <w:r w:rsidR="00AA70EA">
        <w:rPr>
          <w:bCs/>
          <w:sz w:val="24"/>
          <w:szCs w:val="24"/>
        </w:rPr>
        <w:t>,</w:t>
      </w:r>
      <w:r>
        <w:rPr>
          <w:bCs/>
          <w:sz w:val="24"/>
          <w:szCs w:val="24"/>
        </w:rPr>
        <w:t xml:space="preserve"> and codes and obtain licenses or permits required to provide the services.</w:t>
      </w:r>
    </w:p>
    <w:p w14:paraId="4CC2F460" w14:textId="6E25EFEC" w:rsidR="006129D9" w:rsidRDefault="006129D9" w:rsidP="00C415C4">
      <w:pPr>
        <w:pStyle w:val="NoSpacing"/>
        <w:tabs>
          <w:tab w:val="left" w:pos="0"/>
        </w:tabs>
        <w:rPr>
          <w:bCs/>
          <w:sz w:val="24"/>
          <w:szCs w:val="24"/>
        </w:rPr>
      </w:pPr>
    </w:p>
    <w:p w14:paraId="407223E6" w14:textId="2B9C0E90" w:rsidR="006129D9" w:rsidRDefault="007E3B6A" w:rsidP="00C415C4">
      <w:pPr>
        <w:pStyle w:val="NoSpacing"/>
        <w:tabs>
          <w:tab w:val="left" w:pos="0"/>
        </w:tabs>
        <w:rPr>
          <w:bCs/>
          <w:sz w:val="24"/>
          <w:szCs w:val="24"/>
        </w:rPr>
      </w:pPr>
      <w:r>
        <w:rPr>
          <w:bCs/>
          <w:sz w:val="24"/>
          <w:szCs w:val="24"/>
        </w:rPr>
        <w:t>The contractor</w:t>
      </w:r>
      <w:r w:rsidR="006129D9">
        <w:rPr>
          <w:bCs/>
          <w:sz w:val="24"/>
          <w:szCs w:val="24"/>
        </w:rPr>
        <w:t xml:space="preserve"> shall utilize Section 3 residents and businesses to perform the requirements under this proposal to the greatest extent feasible and shall document such efforts monthly.  There is a </w:t>
      </w:r>
      <w:r w:rsidR="000F753E">
        <w:rPr>
          <w:bCs/>
          <w:sz w:val="24"/>
          <w:szCs w:val="24"/>
        </w:rPr>
        <w:t>10-point</w:t>
      </w:r>
      <w:r w:rsidR="006129D9">
        <w:rPr>
          <w:bCs/>
          <w:sz w:val="24"/>
          <w:szCs w:val="24"/>
        </w:rPr>
        <w:t xml:space="preserve"> bonus for hiring Section </w:t>
      </w:r>
      <w:r w:rsidR="00AA70EA">
        <w:rPr>
          <w:bCs/>
          <w:sz w:val="24"/>
          <w:szCs w:val="24"/>
        </w:rPr>
        <w:t>3</w:t>
      </w:r>
      <w:r w:rsidR="006129D9">
        <w:rPr>
          <w:bCs/>
          <w:sz w:val="24"/>
          <w:szCs w:val="24"/>
        </w:rPr>
        <w:t xml:space="preserve"> residents on any contract resulting from this RFP and a </w:t>
      </w:r>
      <w:r w:rsidR="000F753E">
        <w:rPr>
          <w:bCs/>
          <w:sz w:val="24"/>
          <w:szCs w:val="24"/>
        </w:rPr>
        <w:t>20-point</w:t>
      </w:r>
      <w:r w:rsidR="006129D9">
        <w:rPr>
          <w:bCs/>
          <w:sz w:val="24"/>
          <w:szCs w:val="24"/>
        </w:rPr>
        <w:t xml:space="preserve"> bonus for a Section 3 qualified contractor.  Contractors will be evaluated on their performance at </w:t>
      </w:r>
      <w:r w:rsidR="000F753E">
        <w:rPr>
          <w:bCs/>
          <w:sz w:val="24"/>
          <w:szCs w:val="24"/>
        </w:rPr>
        <w:t>achieving</w:t>
      </w:r>
      <w:r w:rsidR="006129D9">
        <w:rPr>
          <w:bCs/>
          <w:sz w:val="24"/>
          <w:szCs w:val="24"/>
        </w:rPr>
        <w:t xml:space="preserve"> this goal and such evaluation shall be a factor in future awards.</w:t>
      </w:r>
    </w:p>
    <w:p w14:paraId="13BF2D48" w14:textId="77777777" w:rsidR="00417D4B" w:rsidRDefault="00417D4B" w:rsidP="00C415C4">
      <w:pPr>
        <w:pStyle w:val="NoSpacing"/>
        <w:tabs>
          <w:tab w:val="left" w:pos="0"/>
        </w:tabs>
        <w:rPr>
          <w:b/>
          <w:sz w:val="24"/>
          <w:szCs w:val="24"/>
        </w:rPr>
      </w:pPr>
    </w:p>
    <w:p w14:paraId="7AA81520" w14:textId="77777777" w:rsidR="009E1899" w:rsidRDefault="009E1899" w:rsidP="00C415C4">
      <w:pPr>
        <w:pStyle w:val="NoSpacing"/>
        <w:tabs>
          <w:tab w:val="left" w:pos="0"/>
        </w:tabs>
        <w:rPr>
          <w:b/>
          <w:sz w:val="24"/>
          <w:szCs w:val="24"/>
        </w:rPr>
      </w:pPr>
    </w:p>
    <w:p w14:paraId="24393E75" w14:textId="77777777" w:rsidR="009E1899" w:rsidRDefault="009E1899" w:rsidP="00C415C4">
      <w:pPr>
        <w:pStyle w:val="NoSpacing"/>
        <w:tabs>
          <w:tab w:val="left" w:pos="0"/>
        </w:tabs>
        <w:rPr>
          <w:b/>
          <w:sz w:val="24"/>
          <w:szCs w:val="24"/>
        </w:rPr>
      </w:pPr>
    </w:p>
    <w:p w14:paraId="6C0B7949" w14:textId="77777777" w:rsidR="009E1899" w:rsidRDefault="009E1899" w:rsidP="00C415C4">
      <w:pPr>
        <w:pStyle w:val="NoSpacing"/>
        <w:tabs>
          <w:tab w:val="left" w:pos="0"/>
        </w:tabs>
        <w:rPr>
          <w:b/>
          <w:sz w:val="24"/>
          <w:szCs w:val="24"/>
        </w:rPr>
      </w:pPr>
    </w:p>
    <w:p w14:paraId="14BD9CCA" w14:textId="77777777" w:rsidR="009E1899" w:rsidRDefault="009E1899" w:rsidP="00C415C4">
      <w:pPr>
        <w:pStyle w:val="NoSpacing"/>
        <w:tabs>
          <w:tab w:val="left" w:pos="0"/>
        </w:tabs>
        <w:rPr>
          <w:b/>
          <w:sz w:val="24"/>
          <w:szCs w:val="24"/>
        </w:rPr>
      </w:pPr>
    </w:p>
    <w:p w14:paraId="49F7571E" w14:textId="0F38E533" w:rsidR="000F753E" w:rsidRDefault="000F753E" w:rsidP="00C415C4">
      <w:pPr>
        <w:pStyle w:val="NoSpacing"/>
        <w:tabs>
          <w:tab w:val="left" w:pos="0"/>
        </w:tabs>
        <w:rPr>
          <w:b/>
          <w:sz w:val="24"/>
          <w:szCs w:val="24"/>
        </w:rPr>
      </w:pPr>
      <w:r>
        <w:rPr>
          <w:b/>
          <w:sz w:val="24"/>
          <w:szCs w:val="24"/>
        </w:rPr>
        <w:t>RESPONSIBILITY FOR SUBCONTRACTORS</w:t>
      </w:r>
    </w:p>
    <w:p w14:paraId="344C369A" w14:textId="77777777" w:rsidR="00AA70EA" w:rsidRDefault="00AA70EA" w:rsidP="00C415C4">
      <w:pPr>
        <w:pStyle w:val="NoSpacing"/>
        <w:tabs>
          <w:tab w:val="left" w:pos="0"/>
        </w:tabs>
        <w:rPr>
          <w:b/>
          <w:sz w:val="24"/>
          <w:szCs w:val="24"/>
        </w:rPr>
      </w:pPr>
    </w:p>
    <w:p w14:paraId="6F269C53" w14:textId="6C8DBFDD" w:rsidR="000F753E" w:rsidRDefault="000F753E" w:rsidP="00C415C4">
      <w:pPr>
        <w:pStyle w:val="NoSpacing"/>
        <w:tabs>
          <w:tab w:val="left" w:pos="0"/>
        </w:tabs>
        <w:rPr>
          <w:bCs/>
          <w:sz w:val="24"/>
          <w:szCs w:val="24"/>
        </w:rPr>
      </w:pPr>
      <w:r>
        <w:rPr>
          <w:bCs/>
          <w:sz w:val="24"/>
          <w:szCs w:val="24"/>
        </w:rPr>
        <w:t xml:space="preserve">All requirements for the “Prime” contractor shall also apply to any subcontractors.  It is the Prime Contractors’ responsibility to </w:t>
      </w:r>
      <w:r w:rsidR="003966CD">
        <w:rPr>
          <w:bCs/>
          <w:sz w:val="24"/>
          <w:szCs w:val="24"/>
        </w:rPr>
        <w:t>e</w:t>
      </w:r>
      <w:r>
        <w:rPr>
          <w:bCs/>
          <w:sz w:val="24"/>
          <w:szCs w:val="24"/>
        </w:rPr>
        <w:t xml:space="preserve">nsure </w:t>
      </w:r>
      <w:r w:rsidR="00EA6909">
        <w:rPr>
          <w:bCs/>
          <w:sz w:val="24"/>
          <w:szCs w:val="24"/>
        </w:rPr>
        <w:t>compliance</w:t>
      </w:r>
      <w:r>
        <w:rPr>
          <w:bCs/>
          <w:sz w:val="24"/>
          <w:szCs w:val="24"/>
        </w:rPr>
        <w:t xml:space="preserve"> by the subcontractors.  Regardless of subcontracting, the Prime Contractor remains liable to HASB for the performance under this RFP or any resulting contract.</w:t>
      </w:r>
    </w:p>
    <w:p w14:paraId="34842A43" w14:textId="77777777" w:rsidR="00CF7DF3" w:rsidRDefault="00CF7DF3" w:rsidP="00C415C4">
      <w:pPr>
        <w:pStyle w:val="NoSpacing"/>
        <w:tabs>
          <w:tab w:val="left" w:pos="0"/>
        </w:tabs>
        <w:rPr>
          <w:bCs/>
          <w:sz w:val="24"/>
          <w:szCs w:val="24"/>
        </w:rPr>
      </w:pPr>
    </w:p>
    <w:p w14:paraId="3AB51907" w14:textId="48BA840C" w:rsidR="000F753E" w:rsidRDefault="000F753E" w:rsidP="00C415C4">
      <w:pPr>
        <w:pStyle w:val="NoSpacing"/>
        <w:tabs>
          <w:tab w:val="left" w:pos="0"/>
        </w:tabs>
        <w:rPr>
          <w:bCs/>
          <w:sz w:val="24"/>
          <w:szCs w:val="24"/>
        </w:rPr>
      </w:pPr>
      <w:r>
        <w:rPr>
          <w:bCs/>
          <w:sz w:val="24"/>
          <w:szCs w:val="24"/>
        </w:rPr>
        <w:t xml:space="preserve">Contractor(s) shall perform criminal history checks and drug screening tests on all employees performing work under this RFP and any resulting contract and if requested provide summaries of the results to HASB.  Prospective employees whose criminal history checks </w:t>
      </w:r>
      <w:r w:rsidR="00EA6909">
        <w:rPr>
          <w:bCs/>
          <w:sz w:val="24"/>
          <w:szCs w:val="24"/>
        </w:rPr>
        <w:t>disclose</w:t>
      </w:r>
      <w:r>
        <w:rPr>
          <w:bCs/>
          <w:sz w:val="24"/>
          <w:szCs w:val="24"/>
        </w:rPr>
        <w:t xml:space="preserve"> a misdemeanor of felony conviction involving crimes of moral turpitude or harm to person or property shall not be used to perform work under this RFP or any resulting contract.  Contractor</w:t>
      </w:r>
      <w:r w:rsidR="00223BEF">
        <w:rPr>
          <w:bCs/>
          <w:sz w:val="24"/>
          <w:szCs w:val="24"/>
        </w:rPr>
        <w:t xml:space="preserve">(s) </w:t>
      </w:r>
      <w:r>
        <w:rPr>
          <w:bCs/>
          <w:sz w:val="24"/>
          <w:szCs w:val="24"/>
        </w:rPr>
        <w:t xml:space="preserve">is required to perform </w:t>
      </w:r>
      <w:r w:rsidR="00B17157">
        <w:rPr>
          <w:bCs/>
          <w:sz w:val="24"/>
          <w:szCs w:val="24"/>
        </w:rPr>
        <w:t>d</w:t>
      </w:r>
      <w:r>
        <w:rPr>
          <w:bCs/>
          <w:sz w:val="24"/>
          <w:szCs w:val="24"/>
        </w:rPr>
        <w:t>rug screening of all employees and to insure acceptable test results.  Criminal history and drug screening checks will be completed at the sole expense of the Contractor(s).</w:t>
      </w:r>
    </w:p>
    <w:p w14:paraId="385C8525" w14:textId="506CB0A9" w:rsidR="00223BEF" w:rsidRDefault="00223BEF" w:rsidP="00C415C4">
      <w:pPr>
        <w:pStyle w:val="NoSpacing"/>
        <w:tabs>
          <w:tab w:val="left" w:pos="0"/>
        </w:tabs>
        <w:rPr>
          <w:bCs/>
          <w:sz w:val="24"/>
          <w:szCs w:val="24"/>
        </w:rPr>
      </w:pPr>
    </w:p>
    <w:p w14:paraId="74C22386" w14:textId="041020AA" w:rsidR="00223BEF" w:rsidRDefault="00223BEF" w:rsidP="00C415C4">
      <w:pPr>
        <w:pStyle w:val="NoSpacing"/>
        <w:tabs>
          <w:tab w:val="left" w:pos="0"/>
        </w:tabs>
        <w:rPr>
          <w:bCs/>
          <w:sz w:val="24"/>
          <w:szCs w:val="24"/>
        </w:rPr>
      </w:pPr>
      <w:r>
        <w:rPr>
          <w:bCs/>
          <w:sz w:val="24"/>
          <w:szCs w:val="24"/>
        </w:rPr>
        <w:t>Contractor(s) shall provide at its own expense all equipment, labor, materials, and tools to perform all services required under this RFP and any resulting contract.</w:t>
      </w:r>
    </w:p>
    <w:p w14:paraId="79C1D120" w14:textId="1B80C1BF" w:rsidR="00223BEF" w:rsidRDefault="00223BEF" w:rsidP="00C415C4">
      <w:pPr>
        <w:pStyle w:val="NoSpacing"/>
        <w:tabs>
          <w:tab w:val="left" w:pos="0"/>
        </w:tabs>
        <w:rPr>
          <w:bCs/>
          <w:sz w:val="24"/>
          <w:szCs w:val="24"/>
        </w:rPr>
      </w:pPr>
    </w:p>
    <w:p w14:paraId="35957F73" w14:textId="5122F9C5" w:rsidR="00223BEF" w:rsidRDefault="00223BEF" w:rsidP="00C415C4">
      <w:pPr>
        <w:pStyle w:val="NoSpacing"/>
        <w:tabs>
          <w:tab w:val="left" w:pos="0"/>
        </w:tabs>
        <w:rPr>
          <w:bCs/>
          <w:sz w:val="24"/>
          <w:szCs w:val="24"/>
        </w:rPr>
      </w:pPr>
      <w:r>
        <w:rPr>
          <w:bCs/>
          <w:sz w:val="24"/>
          <w:szCs w:val="24"/>
        </w:rPr>
        <w:t>If any employee of the Contractor(s) is deemed unacceptable by HASB, Contractor(s) shall immediately replace such personnel with a substitute acceptable to HASB.</w:t>
      </w:r>
    </w:p>
    <w:p w14:paraId="45D4D84D" w14:textId="117AE4BB" w:rsidR="00223BEF" w:rsidRDefault="00223BEF" w:rsidP="00C415C4">
      <w:pPr>
        <w:pStyle w:val="NoSpacing"/>
        <w:tabs>
          <w:tab w:val="left" w:pos="0"/>
        </w:tabs>
        <w:rPr>
          <w:bCs/>
          <w:sz w:val="24"/>
          <w:szCs w:val="24"/>
        </w:rPr>
      </w:pPr>
    </w:p>
    <w:p w14:paraId="32A59CD8" w14:textId="75EE4048" w:rsidR="00223BEF" w:rsidRDefault="00223BEF" w:rsidP="00C415C4">
      <w:pPr>
        <w:pStyle w:val="NoSpacing"/>
        <w:tabs>
          <w:tab w:val="left" w:pos="0"/>
        </w:tabs>
        <w:rPr>
          <w:b/>
          <w:sz w:val="24"/>
          <w:szCs w:val="24"/>
        </w:rPr>
      </w:pPr>
      <w:r w:rsidRPr="00223BEF">
        <w:rPr>
          <w:b/>
          <w:sz w:val="24"/>
          <w:szCs w:val="24"/>
        </w:rPr>
        <w:t>CONDITIONS OF PROPOSERS</w:t>
      </w:r>
    </w:p>
    <w:p w14:paraId="5024EE8F" w14:textId="7D6DDF98" w:rsidR="00223BEF" w:rsidRDefault="00223BEF" w:rsidP="00C415C4">
      <w:pPr>
        <w:pStyle w:val="NoSpacing"/>
        <w:tabs>
          <w:tab w:val="left" w:pos="0"/>
        </w:tabs>
        <w:rPr>
          <w:bCs/>
          <w:sz w:val="24"/>
          <w:szCs w:val="24"/>
        </w:rPr>
      </w:pPr>
      <w:r>
        <w:rPr>
          <w:bCs/>
          <w:sz w:val="24"/>
          <w:szCs w:val="24"/>
        </w:rPr>
        <w:t>Prospective proposers will not be required to p</w:t>
      </w:r>
      <w:r w:rsidR="00D9555A">
        <w:rPr>
          <w:bCs/>
          <w:sz w:val="24"/>
          <w:szCs w:val="24"/>
        </w:rPr>
        <w:t>r</w:t>
      </w:r>
      <w:r w:rsidR="00CF7DF3">
        <w:rPr>
          <w:bCs/>
          <w:sz w:val="24"/>
          <w:szCs w:val="24"/>
        </w:rPr>
        <w:t>e</w:t>
      </w:r>
      <w:r>
        <w:rPr>
          <w:bCs/>
          <w:sz w:val="24"/>
          <w:szCs w:val="24"/>
        </w:rPr>
        <w:t>-qualify to submit a proposal.  However, all proposers will be required to submit adequate information showing that the proposer is qualified to perform the required work.  Failure by the prospective proposer to provide the requested information may, at HASB’s discretion, eliminate that proposer from consideration, provide</w:t>
      </w:r>
      <w:r w:rsidR="00D84ED7">
        <w:rPr>
          <w:bCs/>
          <w:sz w:val="24"/>
          <w:szCs w:val="24"/>
        </w:rPr>
        <w:t>d that all proposers were required to submit the same information.</w:t>
      </w:r>
    </w:p>
    <w:p w14:paraId="73A33E10" w14:textId="5890E4BF" w:rsidR="00D84ED7" w:rsidRDefault="00D84ED7" w:rsidP="00C415C4">
      <w:pPr>
        <w:pStyle w:val="NoSpacing"/>
        <w:tabs>
          <w:tab w:val="left" w:pos="0"/>
        </w:tabs>
        <w:rPr>
          <w:bCs/>
          <w:sz w:val="24"/>
          <w:szCs w:val="24"/>
        </w:rPr>
      </w:pPr>
    </w:p>
    <w:p w14:paraId="49A453D2" w14:textId="57B4B8B1" w:rsidR="00D84ED7" w:rsidRDefault="00D84ED7" w:rsidP="00C415C4">
      <w:pPr>
        <w:pStyle w:val="NoSpacing"/>
        <w:tabs>
          <w:tab w:val="left" w:pos="0"/>
        </w:tabs>
        <w:rPr>
          <w:b/>
          <w:sz w:val="24"/>
          <w:szCs w:val="24"/>
        </w:rPr>
      </w:pPr>
      <w:r w:rsidRPr="00D84ED7">
        <w:rPr>
          <w:b/>
          <w:sz w:val="24"/>
          <w:szCs w:val="24"/>
        </w:rPr>
        <w:t>RFP FORMS, DOCUMENTS, SPECIFICATIONS AND DRAWINGS</w:t>
      </w:r>
    </w:p>
    <w:p w14:paraId="4B1E51FD" w14:textId="77777777" w:rsidR="00B17157" w:rsidRDefault="00B17157" w:rsidP="00C415C4">
      <w:pPr>
        <w:pStyle w:val="NoSpacing"/>
        <w:tabs>
          <w:tab w:val="left" w:pos="0"/>
        </w:tabs>
        <w:rPr>
          <w:b/>
          <w:sz w:val="24"/>
          <w:szCs w:val="24"/>
        </w:rPr>
      </w:pPr>
    </w:p>
    <w:p w14:paraId="6B188FFF" w14:textId="0D5E30FE" w:rsidR="00937365" w:rsidRDefault="00937365" w:rsidP="00C415C4">
      <w:pPr>
        <w:pStyle w:val="NoSpacing"/>
        <w:tabs>
          <w:tab w:val="left" w:pos="0"/>
        </w:tabs>
        <w:rPr>
          <w:bCs/>
          <w:sz w:val="24"/>
          <w:szCs w:val="24"/>
        </w:rPr>
      </w:pPr>
      <w:r w:rsidRPr="00937365">
        <w:rPr>
          <w:bCs/>
          <w:sz w:val="24"/>
          <w:szCs w:val="24"/>
        </w:rPr>
        <w:t>Prior to submitting a proposal in re</w:t>
      </w:r>
      <w:r>
        <w:rPr>
          <w:bCs/>
          <w:sz w:val="24"/>
          <w:szCs w:val="24"/>
        </w:rPr>
        <w:t>sp</w:t>
      </w:r>
      <w:r w:rsidRPr="00937365">
        <w:rPr>
          <w:bCs/>
          <w:sz w:val="24"/>
          <w:szCs w:val="24"/>
        </w:rPr>
        <w:t>onse</w:t>
      </w:r>
      <w:r>
        <w:rPr>
          <w:bCs/>
          <w:sz w:val="24"/>
          <w:szCs w:val="24"/>
        </w:rPr>
        <w:t xml:space="preserve"> to the RFP, it shall be each prospective proposer’s responsibility to examine carefully and, as may be required, properly complete all documents issued pursuant to this RFP.</w:t>
      </w:r>
    </w:p>
    <w:p w14:paraId="718A4774" w14:textId="60E41C68" w:rsidR="00937365" w:rsidRDefault="00937365" w:rsidP="00C415C4">
      <w:pPr>
        <w:pStyle w:val="NoSpacing"/>
        <w:tabs>
          <w:tab w:val="left" w:pos="0"/>
        </w:tabs>
        <w:rPr>
          <w:bCs/>
          <w:sz w:val="24"/>
          <w:szCs w:val="24"/>
        </w:rPr>
      </w:pPr>
    </w:p>
    <w:p w14:paraId="2A22B7F2" w14:textId="1424BC58" w:rsidR="00937365" w:rsidRDefault="00937365" w:rsidP="00C415C4">
      <w:pPr>
        <w:pStyle w:val="NoSpacing"/>
        <w:tabs>
          <w:tab w:val="left" w:pos="0"/>
        </w:tabs>
        <w:rPr>
          <w:bCs/>
          <w:sz w:val="24"/>
          <w:szCs w:val="24"/>
        </w:rPr>
      </w:pPr>
      <w:r>
        <w:rPr>
          <w:bCs/>
          <w:sz w:val="24"/>
          <w:szCs w:val="24"/>
        </w:rPr>
        <w:t>Unless otherwise instructed, specifications and drawings (if provided) do not purport to show all the exact details of the work.  They are intended to illustrate the character and extent of the performance desired under the proposed contract and may be supplemented or revised from time to time.</w:t>
      </w:r>
    </w:p>
    <w:p w14:paraId="4CD5C82D" w14:textId="77777777" w:rsidR="00417D4B" w:rsidRDefault="00417D4B" w:rsidP="00C415C4">
      <w:pPr>
        <w:pStyle w:val="NoSpacing"/>
        <w:tabs>
          <w:tab w:val="left" w:pos="0"/>
        </w:tabs>
        <w:rPr>
          <w:bCs/>
          <w:sz w:val="24"/>
          <w:szCs w:val="24"/>
        </w:rPr>
      </w:pPr>
    </w:p>
    <w:p w14:paraId="2C972059" w14:textId="77777777" w:rsidR="009E1899" w:rsidRDefault="009E1899" w:rsidP="00C415C4">
      <w:pPr>
        <w:pStyle w:val="NoSpacing"/>
        <w:tabs>
          <w:tab w:val="left" w:pos="0"/>
        </w:tabs>
        <w:rPr>
          <w:bCs/>
          <w:sz w:val="24"/>
          <w:szCs w:val="24"/>
        </w:rPr>
      </w:pPr>
    </w:p>
    <w:p w14:paraId="4813C6CA" w14:textId="77777777" w:rsidR="009E1899" w:rsidRDefault="009E1899" w:rsidP="00C415C4">
      <w:pPr>
        <w:pStyle w:val="NoSpacing"/>
        <w:tabs>
          <w:tab w:val="left" w:pos="0"/>
        </w:tabs>
        <w:rPr>
          <w:bCs/>
          <w:sz w:val="24"/>
          <w:szCs w:val="24"/>
        </w:rPr>
      </w:pPr>
    </w:p>
    <w:p w14:paraId="4DCE55B2" w14:textId="77777777" w:rsidR="009E1899" w:rsidRDefault="009E1899" w:rsidP="00C415C4">
      <w:pPr>
        <w:pStyle w:val="NoSpacing"/>
        <w:tabs>
          <w:tab w:val="left" w:pos="0"/>
        </w:tabs>
        <w:rPr>
          <w:bCs/>
          <w:sz w:val="24"/>
          <w:szCs w:val="24"/>
        </w:rPr>
      </w:pPr>
    </w:p>
    <w:p w14:paraId="50E4495A" w14:textId="39BE1F94" w:rsidR="00B61F39" w:rsidRDefault="00937365" w:rsidP="00C415C4">
      <w:pPr>
        <w:pStyle w:val="NoSpacing"/>
        <w:tabs>
          <w:tab w:val="left" w:pos="0"/>
        </w:tabs>
        <w:rPr>
          <w:bCs/>
          <w:sz w:val="24"/>
          <w:szCs w:val="24"/>
        </w:rPr>
      </w:pPr>
      <w:r>
        <w:rPr>
          <w:bCs/>
          <w:sz w:val="24"/>
          <w:szCs w:val="24"/>
        </w:rPr>
        <w:t xml:space="preserve">Catalogs, brand names or manufacturer’s references where provided are descriptive only and indicate type and quality desired.  Proposals on brands of like nature and quality will be considered unless specified otherwise.  If proposing other than references, proposal submittal shall show manufacturer, brand or trade name, and other description of products offered.  If other than brand(s) specified is offered, illustrations and complete description of products </w:t>
      </w:r>
    </w:p>
    <w:p w14:paraId="0A9444DE" w14:textId="62F4F229" w:rsidR="00937365" w:rsidRDefault="00937365" w:rsidP="00C415C4">
      <w:pPr>
        <w:pStyle w:val="NoSpacing"/>
        <w:tabs>
          <w:tab w:val="left" w:pos="0"/>
        </w:tabs>
        <w:rPr>
          <w:bCs/>
          <w:sz w:val="24"/>
          <w:szCs w:val="24"/>
        </w:rPr>
      </w:pPr>
      <w:r>
        <w:rPr>
          <w:bCs/>
          <w:sz w:val="24"/>
          <w:szCs w:val="24"/>
        </w:rPr>
        <w:t>offered must be included in the proposal submittal. Failure to take exception to specifications or referenced data will require Contractor to furnish specified brand names, numbers, etc.</w:t>
      </w:r>
    </w:p>
    <w:p w14:paraId="2EC274C8" w14:textId="77777777" w:rsidR="00CF7DF3" w:rsidRDefault="00CF7DF3" w:rsidP="00C415C4">
      <w:pPr>
        <w:pStyle w:val="NoSpacing"/>
        <w:tabs>
          <w:tab w:val="left" w:pos="0"/>
        </w:tabs>
        <w:rPr>
          <w:b/>
          <w:sz w:val="24"/>
          <w:szCs w:val="24"/>
        </w:rPr>
      </w:pPr>
    </w:p>
    <w:p w14:paraId="222BAAD4" w14:textId="0F0ADCBA" w:rsidR="00937365" w:rsidRDefault="00937365" w:rsidP="00C415C4">
      <w:pPr>
        <w:pStyle w:val="NoSpacing"/>
        <w:tabs>
          <w:tab w:val="left" w:pos="0"/>
        </w:tabs>
        <w:rPr>
          <w:b/>
          <w:sz w:val="24"/>
          <w:szCs w:val="24"/>
        </w:rPr>
      </w:pPr>
      <w:r w:rsidRPr="009B684D">
        <w:rPr>
          <w:b/>
          <w:sz w:val="24"/>
          <w:szCs w:val="24"/>
        </w:rPr>
        <w:t>SUBMISSIONS AND RECEIPT BY HASB</w:t>
      </w:r>
    </w:p>
    <w:p w14:paraId="111F81FA" w14:textId="00CA0128" w:rsidR="009B684D" w:rsidRDefault="009B684D" w:rsidP="00C415C4">
      <w:pPr>
        <w:pStyle w:val="NoSpacing"/>
        <w:tabs>
          <w:tab w:val="left" w:pos="0"/>
        </w:tabs>
        <w:rPr>
          <w:b/>
          <w:sz w:val="24"/>
          <w:szCs w:val="24"/>
        </w:rPr>
      </w:pPr>
    </w:p>
    <w:p w14:paraId="609B0AE2" w14:textId="63599BB3" w:rsidR="009B684D" w:rsidRDefault="009B684D" w:rsidP="00C415C4">
      <w:pPr>
        <w:pStyle w:val="NoSpacing"/>
        <w:tabs>
          <w:tab w:val="left" w:pos="0"/>
        </w:tabs>
        <w:rPr>
          <w:b/>
          <w:sz w:val="24"/>
          <w:szCs w:val="24"/>
        </w:rPr>
      </w:pPr>
      <w:r>
        <w:rPr>
          <w:b/>
          <w:sz w:val="24"/>
          <w:szCs w:val="24"/>
        </w:rPr>
        <w:t>TIME FOR RECEIVING PROPOSALS</w:t>
      </w:r>
    </w:p>
    <w:p w14:paraId="7FB718DC" w14:textId="60771303" w:rsidR="009B684D" w:rsidRDefault="009B684D" w:rsidP="00C415C4">
      <w:pPr>
        <w:pStyle w:val="NoSpacing"/>
        <w:tabs>
          <w:tab w:val="left" w:pos="0"/>
        </w:tabs>
        <w:rPr>
          <w:bCs/>
          <w:sz w:val="24"/>
          <w:szCs w:val="24"/>
        </w:rPr>
      </w:pPr>
      <w:r>
        <w:rPr>
          <w:bCs/>
          <w:sz w:val="24"/>
          <w:szCs w:val="24"/>
        </w:rPr>
        <w:t>Proposals received prior to the proposal submittal deadline shall be securely kept, unopened, by HASB.  No proposal received after the designated dea</w:t>
      </w:r>
      <w:r w:rsidR="00396C6D">
        <w:rPr>
          <w:bCs/>
          <w:sz w:val="24"/>
          <w:szCs w:val="24"/>
        </w:rPr>
        <w:t>dline</w:t>
      </w:r>
      <w:r>
        <w:rPr>
          <w:bCs/>
          <w:sz w:val="24"/>
          <w:szCs w:val="24"/>
        </w:rPr>
        <w:t xml:space="preserve"> shall be considered.</w:t>
      </w:r>
    </w:p>
    <w:p w14:paraId="2A85163A" w14:textId="4EB2865C" w:rsidR="009B684D" w:rsidRDefault="009B684D" w:rsidP="00C415C4">
      <w:pPr>
        <w:pStyle w:val="NoSpacing"/>
        <w:tabs>
          <w:tab w:val="left" w:pos="0"/>
        </w:tabs>
        <w:rPr>
          <w:bCs/>
          <w:sz w:val="24"/>
          <w:szCs w:val="24"/>
        </w:rPr>
      </w:pPr>
    </w:p>
    <w:p w14:paraId="61688B89" w14:textId="77777777" w:rsidR="009D3F1F" w:rsidRDefault="00E87FB9" w:rsidP="00C415C4">
      <w:pPr>
        <w:pStyle w:val="NoSpacing"/>
        <w:tabs>
          <w:tab w:val="left" w:pos="0"/>
        </w:tabs>
        <w:rPr>
          <w:bCs/>
          <w:sz w:val="24"/>
          <w:szCs w:val="24"/>
        </w:rPr>
      </w:pPr>
      <w:r>
        <w:rPr>
          <w:bCs/>
          <w:sz w:val="24"/>
          <w:szCs w:val="24"/>
        </w:rPr>
        <w:t xml:space="preserve">Proposers are cautioned that any proposal submittal that is time-stamped as being received by HASB after the exact time set as the deadline for the receiving of proposals shall not be considered. Any such proposals inadvertently opened shall be ruled to be invalid.  No </w:t>
      </w:r>
    </w:p>
    <w:p w14:paraId="495032FD" w14:textId="77777777" w:rsidR="009D3F1F" w:rsidRDefault="009D3F1F" w:rsidP="00C415C4">
      <w:pPr>
        <w:pStyle w:val="NoSpacing"/>
        <w:tabs>
          <w:tab w:val="left" w:pos="0"/>
        </w:tabs>
        <w:rPr>
          <w:bCs/>
          <w:sz w:val="24"/>
          <w:szCs w:val="24"/>
        </w:rPr>
      </w:pPr>
    </w:p>
    <w:p w14:paraId="5C6EC6AB" w14:textId="2AA39A70" w:rsidR="00E87FB9" w:rsidRDefault="00E87FB9" w:rsidP="00C415C4">
      <w:pPr>
        <w:pStyle w:val="NoSpacing"/>
        <w:tabs>
          <w:tab w:val="left" w:pos="0"/>
        </w:tabs>
        <w:rPr>
          <w:bCs/>
          <w:sz w:val="24"/>
          <w:szCs w:val="24"/>
        </w:rPr>
      </w:pPr>
      <w:r>
        <w:rPr>
          <w:bCs/>
          <w:sz w:val="24"/>
          <w:szCs w:val="24"/>
        </w:rPr>
        <w:t>responsibility will attach to HASB or any official or employee thereof, for the pre-opening of, or the failure to open a proposal addressed an identified.</w:t>
      </w:r>
    </w:p>
    <w:p w14:paraId="56236785" w14:textId="27473E79" w:rsidR="00E87FB9" w:rsidRDefault="00E87FB9" w:rsidP="00C415C4">
      <w:pPr>
        <w:pStyle w:val="NoSpacing"/>
        <w:tabs>
          <w:tab w:val="left" w:pos="0"/>
        </w:tabs>
        <w:rPr>
          <w:bCs/>
          <w:sz w:val="24"/>
          <w:szCs w:val="24"/>
        </w:rPr>
      </w:pPr>
    </w:p>
    <w:p w14:paraId="733463AC" w14:textId="7D1E0E72" w:rsidR="00E87FB9" w:rsidRDefault="00E87FB9" w:rsidP="00C415C4">
      <w:pPr>
        <w:pStyle w:val="NoSpacing"/>
        <w:tabs>
          <w:tab w:val="left" w:pos="0"/>
        </w:tabs>
        <w:rPr>
          <w:bCs/>
          <w:sz w:val="24"/>
          <w:szCs w:val="24"/>
        </w:rPr>
      </w:pPr>
      <w:r>
        <w:rPr>
          <w:bCs/>
          <w:sz w:val="24"/>
          <w:szCs w:val="24"/>
        </w:rPr>
        <w:t xml:space="preserve">A total of one (1) signature copy (marked “ORIGINAL”) and </w:t>
      </w:r>
      <w:r w:rsidR="009455AE">
        <w:rPr>
          <w:bCs/>
          <w:sz w:val="24"/>
          <w:szCs w:val="24"/>
        </w:rPr>
        <w:t>three</w:t>
      </w:r>
      <w:r>
        <w:rPr>
          <w:bCs/>
          <w:sz w:val="24"/>
          <w:szCs w:val="24"/>
        </w:rPr>
        <w:t xml:space="preserve"> (3) exact copies </w:t>
      </w:r>
      <w:r w:rsidR="00646DBD">
        <w:rPr>
          <w:bCs/>
          <w:sz w:val="24"/>
          <w:szCs w:val="24"/>
        </w:rPr>
        <w:t>(marked “COPY”) shall be placed unfolded in a sealed envelope with proposer’s name and return address and addressed as follows:</w:t>
      </w:r>
    </w:p>
    <w:p w14:paraId="051D1956" w14:textId="01A9338A" w:rsidR="009455AE" w:rsidRDefault="009455AE" w:rsidP="00C415C4">
      <w:pPr>
        <w:pStyle w:val="NoSpacing"/>
        <w:tabs>
          <w:tab w:val="left" w:pos="0"/>
        </w:tabs>
        <w:rPr>
          <w:bCs/>
          <w:sz w:val="24"/>
          <w:szCs w:val="24"/>
        </w:rPr>
      </w:pPr>
      <w:r>
        <w:rPr>
          <w:bCs/>
          <w:sz w:val="24"/>
          <w:szCs w:val="24"/>
        </w:rPr>
        <w:tab/>
      </w:r>
      <w:r>
        <w:rPr>
          <w:bCs/>
          <w:sz w:val="24"/>
          <w:szCs w:val="24"/>
        </w:rPr>
        <w:tab/>
      </w:r>
      <w:r>
        <w:rPr>
          <w:bCs/>
          <w:sz w:val="24"/>
          <w:szCs w:val="24"/>
        </w:rPr>
        <w:tab/>
      </w:r>
      <w:r w:rsidR="00D84897">
        <w:rPr>
          <w:bCs/>
          <w:sz w:val="24"/>
          <w:szCs w:val="24"/>
        </w:rPr>
        <w:tab/>
      </w:r>
      <w:r w:rsidR="00D84897">
        <w:rPr>
          <w:bCs/>
          <w:sz w:val="24"/>
          <w:szCs w:val="24"/>
        </w:rPr>
        <w:tab/>
        <w:t>Carolyn Archie</w:t>
      </w:r>
    </w:p>
    <w:p w14:paraId="4DF2707A" w14:textId="35579794" w:rsidR="009455AE" w:rsidRDefault="009455AE" w:rsidP="00C415C4">
      <w:pPr>
        <w:pStyle w:val="NoSpacing"/>
        <w:tabs>
          <w:tab w:val="left" w:pos="0"/>
        </w:tabs>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 xml:space="preserve">ATTN:  Procurement </w:t>
      </w:r>
      <w:r w:rsidR="007E3B6A">
        <w:rPr>
          <w:bCs/>
          <w:sz w:val="24"/>
          <w:szCs w:val="24"/>
        </w:rPr>
        <w:t>Manager</w:t>
      </w:r>
    </w:p>
    <w:p w14:paraId="784D987A" w14:textId="46DA6B3E" w:rsidR="009455AE" w:rsidRDefault="009455AE" w:rsidP="00C415C4">
      <w:pPr>
        <w:pStyle w:val="NoSpacing"/>
        <w:tabs>
          <w:tab w:val="left" w:pos="0"/>
        </w:tabs>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501 Alonzo Watson Drive</w:t>
      </w:r>
    </w:p>
    <w:p w14:paraId="4450FFEA" w14:textId="40E6017C" w:rsidR="009455AE" w:rsidRDefault="009455AE" w:rsidP="00C415C4">
      <w:pPr>
        <w:pStyle w:val="NoSpacing"/>
        <w:tabs>
          <w:tab w:val="left" w:pos="0"/>
        </w:tabs>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South Bend, IN  46601</w:t>
      </w:r>
    </w:p>
    <w:p w14:paraId="349C7996" w14:textId="71F13207" w:rsidR="00646DBD" w:rsidRDefault="00646DBD" w:rsidP="00C415C4">
      <w:pPr>
        <w:pStyle w:val="NoSpacing"/>
        <w:tabs>
          <w:tab w:val="left" w:pos="0"/>
        </w:tabs>
        <w:rPr>
          <w:bCs/>
          <w:sz w:val="24"/>
          <w:szCs w:val="24"/>
        </w:rPr>
      </w:pPr>
    </w:p>
    <w:p w14:paraId="51E4BF55" w14:textId="77777777" w:rsidR="009455AE" w:rsidRDefault="009455AE" w:rsidP="00C415C4">
      <w:pPr>
        <w:pStyle w:val="NoSpacing"/>
        <w:tabs>
          <w:tab w:val="left" w:pos="0"/>
        </w:tabs>
        <w:rPr>
          <w:bCs/>
          <w:sz w:val="24"/>
          <w:szCs w:val="24"/>
        </w:rPr>
      </w:pPr>
    </w:p>
    <w:p w14:paraId="33EB60BE" w14:textId="2449DDBB" w:rsidR="00646DBD" w:rsidRDefault="00646DBD" w:rsidP="00C415C4">
      <w:pPr>
        <w:pStyle w:val="NoSpacing"/>
        <w:tabs>
          <w:tab w:val="left" w:pos="0"/>
        </w:tabs>
        <w:rPr>
          <w:b/>
          <w:sz w:val="24"/>
          <w:szCs w:val="24"/>
        </w:rPr>
      </w:pPr>
      <w:r w:rsidRPr="00646DBD">
        <w:rPr>
          <w:b/>
          <w:sz w:val="24"/>
          <w:szCs w:val="24"/>
        </w:rPr>
        <w:t>BILLINGS &amp; PAYMENTS</w:t>
      </w:r>
    </w:p>
    <w:p w14:paraId="40CC1751" w14:textId="77777777" w:rsidR="009455AE" w:rsidRDefault="009455AE" w:rsidP="00C415C4">
      <w:pPr>
        <w:pStyle w:val="NoSpacing"/>
        <w:tabs>
          <w:tab w:val="left" w:pos="0"/>
        </w:tabs>
        <w:rPr>
          <w:bCs/>
          <w:sz w:val="24"/>
          <w:szCs w:val="24"/>
        </w:rPr>
      </w:pPr>
    </w:p>
    <w:p w14:paraId="25F751C8" w14:textId="7506F2BF" w:rsidR="00646DBD" w:rsidRDefault="00646DBD" w:rsidP="00C415C4">
      <w:pPr>
        <w:pStyle w:val="NoSpacing"/>
        <w:tabs>
          <w:tab w:val="left" w:pos="0"/>
        </w:tabs>
        <w:rPr>
          <w:bCs/>
          <w:sz w:val="24"/>
          <w:szCs w:val="24"/>
        </w:rPr>
      </w:pPr>
      <w:r>
        <w:rPr>
          <w:bCs/>
          <w:sz w:val="24"/>
          <w:szCs w:val="24"/>
        </w:rPr>
        <w:t>The HASB will pay contracts on a Net 30-day basis.</w:t>
      </w:r>
      <w:r w:rsidR="00584079">
        <w:rPr>
          <w:bCs/>
          <w:sz w:val="24"/>
          <w:szCs w:val="24"/>
        </w:rPr>
        <w:t xml:space="preserve"> No payment will </w:t>
      </w:r>
      <w:r w:rsidR="009455AE">
        <w:rPr>
          <w:bCs/>
          <w:sz w:val="24"/>
          <w:szCs w:val="24"/>
        </w:rPr>
        <w:t>b</w:t>
      </w:r>
      <w:r w:rsidR="00584079">
        <w:rPr>
          <w:bCs/>
          <w:sz w:val="24"/>
          <w:szCs w:val="24"/>
        </w:rPr>
        <w:t xml:space="preserve">e made for work invoices that are not </w:t>
      </w:r>
      <w:r w:rsidR="00D326D2">
        <w:rPr>
          <w:bCs/>
          <w:sz w:val="24"/>
          <w:szCs w:val="24"/>
        </w:rPr>
        <w:t>accompanied by a completed WH-347 and a finalized certificate of completion form or some type of work order of worked performed</w:t>
      </w:r>
      <w:r w:rsidR="00CF7DF3">
        <w:rPr>
          <w:bCs/>
          <w:sz w:val="24"/>
          <w:szCs w:val="24"/>
        </w:rPr>
        <w:t>.</w:t>
      </w:r>
    </w:p>
    <w:p w14:paraId="6CFBB62F" w14:textId="0F891739" w:rsidR="00D326D2" w:rsidRDefault="00D326D2" w:rsidP="00C415C4">
      <w:pPr>
        <w:pStyle w:val="NoSpacing"/>
        <w:tabs>
          <w:tab w:val="left" w:pos="0"/>
        </w:tabs>
        <w:rPr>
          <w:bCs/>
          <w:sz w:val="24"/>
          <w:szCs w:val="24"/>
        </w:rPr>
      </w:pPr>
    </w:p>
    <w:p w14:paraId="60565912" w14:textId="77777777" w:rsidR="00417D4B" w:rsidRDefault="00417D4B" w:rsidP="00C415C4">
      <w:pPr>
        <w:pStyle w:val="NoSpacing"/>
        <w:tabs>
          <w:tab w:val="left" w:pos="0"/>
        </w:tabs>
        <w:rPr>
          <w:b/>
          <w:sz w:val="24"/>
          <w:szCs w:val="24"/>
        </w:rPr>
      </w:pPr>
    </w:p>
    <w:p w14:paraId="2B3BC765" w14:textId="77777777" w:rsidR="009E1899" w:rsidRDefault="009E1899" w:rsidP="00C415C4">
      <w:pPr>
        <w:pStyle w:val="NoSpacing"/>
        <w:tabs>
          <w:tab w:val="left" w:pos="0"/>
        </w:tabs>
        <w:rPr>
          <w:b/>
          <w:sz w:val="24"/>
          <w:szCs w:val="24"/>
        </w:rPr>
      </w:pPr>
    </w:p>
    <w:p w14:paraId="23A2F6BA" w14:textId="77777777" w:rsidR="009E1899" w:rsidRDefault="009E1899" w:rsidP="00C415C4">
      <w:pPr>
        <w:pStyle w:val="NoSpacing"/>
        <w:tabs>
          <w:tab w:val="left" w:pos="0"/>
        </w:tabs>
        <w:rPr>
          <w:b/>
          <w:sz w:val="24"/>
          <w:szCs w:val="24"/>
        </w:rPr>
      </w:pPr>
    </w:p>
    <w:p w14:paraId="5368A872" w14:textId="77777777" w:rsidR="009E1899" w:rsidRDefault="009E1899" w:rsidP="00C415C4">
      <w:pPr>
        <w:pStyle w:val="NoSpacing"/>
        <w:tabs>
          <w:tab w:val="left" w:pos="0"/>
        </w:tabs>
        <w:rPr>
          <w:b/>
          <w:sz w:val="24"/>
          <w:szCs w:val="24"/>
        </w:rPr>
      </w:pPr>
    </w:p>
    <w:p w14:paraId="7EB894E3" w14:textId="77777777" w:rsidR="009E1899" w:rsidRDefault="009E1899" w:rsidP="00C415C4">
      <w:pPr>
        <w:pStyle w:val="NoSpacing"/>
        <w:tabs>
          <w:tab w:val="left" w:pos="0"/>
        </w:tabs>
        <w:rPr>
          <w:b/>
          <w:sz w:val="24"/>
          <w:szCs w:val="24"/>
        </w:rPr>
      </w:pPr>
    </w:p>
    <w:p w14:paraId="194CA52D" w14:textId="7112F11B" w:rsidR="00D326D2" w:rsidRDefault="00D326D2" w:rsidP="00C415C4">
      <w:pPr>
        <w:pStyle w:val="NoSpacing"/>
        <w:tabs>
          <w:tab w:val="left" w:pos="0"/>
        </w:tabs>
        <w:rPr>
          <w:b/>
          <w:sz w:val="24"/>
          <w:szCs w:val="24"/>
        </w:rPr>
      </w:pPr>
      <w:r w:rsidRPr="00521E2C">
        <w:rPr>
          <w:b/>
          <w:sz w:val="24"/>
          <w:szCs w:val="24"/>
        </w:rPr>
        <w:t>BILLING PROCEDURES</w:t>
      </w:r>
    </w:p>
    <w:p w14:paraId="288C144D" w14:textId="77777777" w:rsidR="009455AE" w:rsidRPr="00521E2C" w:rsidRDefault="009455AE" w:rsidP="00C415C4">
      <w:pPr>
        <w:pStyle w:val="NoSpacing"/>
        <w:tabs>
          <w:tab w:val="left" w:pos="0"/>
        </w:tabs>
        <w:rPr>
          <w:b/>
          <w:sz w:val="24"/>
          <w:szCs w:val="24"/>
        </w:rPr>
      </w:pPr>
    </w:p>
    <w:p w14:paraId="51EDD496" w14:textId="080D7ABD" w:rsidR="00D326D2" w:rsidRDefault="00D326D2" w:rsidP="00C415C4">
      <w:pPr>
        <w:pStyle w:val="NoSpacing"/>
        <w:tabs>
          <w:tab w:val="left" w:pos="0"/>
        </w:tabs>
        <w:rPr>
          <w:bCs/>
          <w:sz w:val="24"/>
          <w:szCs w:val="24"/>
        </w:rPr>
      </w:pPr>
      <w:r>
        <w:rPr>
          <w:bCs/>
          <w:sz w:val="24"/>
          <w:szCs w:val="24"/>
        </w:rPr>
        <w:t xml:space="preserve">All contractors will keep copies of timecards and paychecks, by address where the work was performed, for all employees used at HASB properties (digital is acceptable).  Payroll audits of employer pay rates and classification will occur periodically.  All contractors agree to make their employees available for such interviews.  Should any irregularities not be able to be adequately explained to the </w:t>
      </w:r>
      <w:r w:rsidR="00E82F18">
        <w:rPr>
          <w:bCs/>
          <w:sz w:val="24"/>
          <w:szCs w:val="24"/>
        </w:rPr>
        <w:t>HAS</w:t>
      </w:r>
      <w:r>
        <w:rPr>
          <w:bCs/>
          <w:sz w:val="24"/>
          <w:szCs w:val="24"/>
        </w:rPr>
        <w:t>B, the HA</w:t>
      </w:r>
      <w:r w:rsidR="00E82F18">
        <w:rPr>
          <w:bCs/>
          <w:sz w:val="24"/>
          <w:szCs w:val="24"/>
        </w:rPr>
        <w:t>S</w:t>
      </w:r>
      <w:r>
        <w:rPr>
          <w:bCs/>
          <w:sz w:val="24"/>
          <w:szCs w:val="24"/>
        </w:rPr>
        <w:t>B SHALL refer any such unresolved irregularities to the appropriate Department of Labor office for further action.</w:t>
      </w:r>
    </w:p>
    <w:p w14:paraId="79FDEDE4" w14:textId="1D9C2FE1" w:rsidR="00521E2C" w:rsidRDefault="00521E2C" w:rsidP="00C415C4">
      <w:pPr>
        <w:pStyle w:val="NoSpacing"/>
        <w:tabs>
          <w:tab w:val="left" w:pos="0"/>
        </w:tabs>
        <w:rPr>
          <w:bCs/>
          <w:sz w:val="24"/>
          <w:szCs w:val="24"/>
        </w:rPr>
      </w:pPr>
    </w:p>
    <w:p w14:paraId="0BE57B85" w14:textId="772C5B41" w:rsidR="00521E2C" w:rsidRDefault="00521E2C" w:rsidP="00C415C4">
      <w:pPr>
        <w:pStyle w:val="NoSpacing"/>
        <w:tabs>
          <w:tab w:val="left" w:pos="0"/>
        </w:tabs>
        <w:rPr>
          <w:bCs/>
          <w:sz w:val="24"/>
          <w:szCs w:val="24"/>
        </w:rPr>
      </w:pPr>
      <w:r>
        <w:rPr>
          <w:bCs/>
          <w:sz w:val="24"/>
          <w:szCs w:val="24"/>
        </w:rPr>
        <w:t>Exceptions to Specifications:</w:t>
      </w:r>
    </w:p>
    <w:p w14:paraId="2C7B7808" w14:textId="17B8A174" w:rsidR="00521E2C" w:rsidRDefault="00521E2C" w:rsidP="00C415C4">
      <w:pPr>
        <w:pStyle w:val="NoSpacing"/>
        <w:tabs>
          <w:tab w:val="left" w:pos="0"/>
        </w:tabs>
        <w:rPr>
          <w:bCs/>
          <w:sz w:val="24"/>
          <w:szCs w:val="24"/>
        </w:rPr>
      </w:pPr>
    </w:p>
    <w:p w14:paraId="21168AC0" w14:textId="61135821" w:rsidR="00521E2C" w:rsidRDefault="00521E2C" w:rsidP="00C415C4">
      <w:pPr>
        <w:pStyle w:val="NoSpacing"/>
        <w:tabs>
          <w:tab w:val="left" w:pos="0"/>
        </w:tabs>
        <w:rPr>
          <w:bCs/>
          <w:sz w:val="24"/>
          <w:szCs w:val="24"/>
        </w:rPr>
      </w:pPr>
      <w:r>
        <w:rPr>
          <w:bCs/>
          <w:sz w:val="24"/>
          <w:szCs w:val="24"/>
        </w:rPr>
        <w:t xml:space="preserve">A prospective proposer may take exception to any of the proposal </w:t>
      </w:r>
      <w:r w:rsidR="00257ADC">
        <w:rPr>
          <w:bCs/>
          <w:sz w:val="24"/>
          <w:szCs w:val="24"/>
        </w:rPr>
        <w:t>documents,</w:t>
      </w:r>
      <w:r>
        <w:rPr>
          <w:bCs/>
          <w:sz w:val="24"/>
          <w:szCs w:val="24"/>
        </w:rPr>
        <w:t xml:space="preserve"> or any part of the information contained therein, by submitting, in writing to the HASB, at least seven (7) days prior to the proposal submission deadline, a complete and specific explanation as to that he/she is taking exception.  Proposed alternate documents or information must also be included.  HASB reserves the right to agree with the prospective proposer and issue a revision to the applicable RFP </w:t>
      </w:r>
      <w:r w:rsidR="00257ADC">
        <w:rPr>
          <w:bCs/>
          <w:sz w:val="24"/>
          <w:szCs w:val="24"/>
        </w:rPr>
        <w:t>requirements or</w:t>
      </w:r>
      <w:r>
        <w:rPr>
          <w:bCs/>
          <w:sz w:val="24"/>
          <w:szCs w:val="24"/>
        </w:rPr>
        <w:t xml:space="preserve"> may reject the prospective proposer’s request.</w:t>
      </w:r>
    </w:p>
    <w:p w14:paraId="7916438D" w14:textId="662A68FD" w:rsidR="00521E2C" w:rsidRDefault="00521E2C" w:rsidP="00C415C4">
      <w:pPr>
        <w:pStyle w:val="NoSpacing"/>
        <w:tabs>
          <w:tab w:val="left" w:pos="0"/>
        </w:tabs>
        <w:rPr>
          <w:bCs/>
          <w:sz w:val="24"/>
          <w:szCs w:val="24"/>
        </w:rPr>
      </w:pPr>
    </w:p>
    <w:p w14:paraId="5C763120" w14:textId="77777777" w:rsidR="00663008" w:rsidRDefault="00521E2C" w:rsidP="00C415C4">
      <w:pPr>
        <w:pStyle w:val="NoSpacing"/>
        <w:tabs>
          <w:tab w:val="left" w:pos="0"/>
        </w:tabs>
        <w:rPr>
          <w:bCs/>
          <w:sz w:val="24"/>
          <w:szCs w:val="24"/>
        </w:rPr>
      </w:pPr>
      <w:r>
        <w:rPr>
          <w:bCs/>
          <w:sz w:val="24"/>
          <w:szCs w:val="24"/>
        </w:rPr>
        <w:t xml:space="preserve">When taking exception prospective proposers must propose services that meet the requirements of the RFP documents. Exceptions to the specification and/or approved “equal” requested may be discussed at the scheduled pre-proposal conference (if scheduled).  All verbal instructions issued by the HASB officers not already listed within the RFP documents shall only </w:t>
      </w:r>
    </w:p>
    <w:p w14:paraId="7C016E3D" w14:textId="77777777" w:rsidR="00663008" w:rsidRDefault="00663008" w:rsidP="00C415C4">
      <w:pPr>
        <w:pStyle w:val="NoSpacing"/>
        <w:tabs>
          <w:tab w:val="left" w:pos="0"/>
        </w:tabs>
        <w:rPr>
          <w:bCs/>
          <w:sz w:val="24"/>
          <w:szCs w:val="24"/>
        </w:rPr>
      </w:pPr>
    </w:p>
    <w:p w14:paraId="040A99FD" w14:textId="3D47868C" w:rsidR="00521E2C" w:rsidRDefault="00521E2C" w:rsidP="00C415C4">
      <w:pPr>
        <w:pStyle w:val="NoSpacing"/>
        <w:tabs>
          <w:tab w:val="left" w:pos="0"/>
        </w:tabs>
        <w:rPr>
          <w:bCs/>
          <w:sz w:val="24"/>
          <w:szCs w:val="24"/>
        </w:rPr>
      </w:pPr>
      <w:r>
        <w:rPr>
          <w:bCs/>
          <w:sz w:val="24"/>
          <w:szCs w:val="24"/>
        </w:rPr>
        <w:t>become official when issued as addenda or as a written answer issued pursuant to receipt of a written question.</w:t>
      </w:r>
    </w:p>
    <w:p w14:paraId="1F0D021A" w14:textId="5116625B" w:rsidR="00521E2C" w:rsidRDefault="00521E2C" w:rsidP="00C415C4">
      <w:pPr>
        <w:pStyle w:val="NoSpacing"/>
        <w:tabs>
          <w:tab w:val="left" w:pos="0"/>
        </w:tabs>
        <w:rPr>
          <w:bCs/>
          <w:sz w:val="24"/>
          <w:szCs w:val="24"/>
        </w:rPr>
      </w:pPr>
    </w:p>
    <w:p w14:paraId="62C81EC3" w14:textId="071D298C" w:rsidR="00521E2C" w:rsidRDefault="00521E2C" w:rsidP="00C415C4">
      <w:pPr>
        <w:pStyle w:val="NoSpacing"/>
        <w:tabs>
          <w:tab w:val="left" w:pos="0"/>
        </w:tabs>
        <w:rPr>
          <w:b/>
          <w:sz w:val="24"/>
          <w:szCs w:val="24"/>
        </w:rPr>
      </w:pPr>
      <w:r w:rsidRPr="005271F8">
        <w:rPr>
          <w:b/>
          <w:sz w:val="24"/>
          <w:szCs w:val="24"/>
        </w:rPr>
        <w:t>PROPOSAL EVALU</w:t>
      </w:r>
      <w:r w:rsidR="005271F8" w:rsidRPr="005271F8">
        <w:rPr>
          <w:b/>
          <w:sz w:val="24"/>
          <w:szCs w:val="24"/>
        </w:rPr>
        <w:t>ATION</w:t>
      </w:r>
    </w:p>
    <w:p w14:paraId="04CF87CD" w14:textId="28996FD5" w:rsidR="005271F8" w:rsidRDefault="005271F8" w:rsidP="00C415C4">
      <w:pPr>
        <w:pStyle w:val="NoSpacing"/>
        <w:tabs>
          <w:tab w:val="left" w:pos="0"/>
        </w:tabs>
        <w:rPr>
          <w:b/>
          <w:sz w:val="24"/>
          <w:szCs w:val="24"/>
        </w:rPr>
      </w:pPr>
    </w:p>
    <w:p w14:paraId="2164063D" w14:textId="19A32C8D" w:rsidR="005271F8" w:rsidRDefault="005271F8" w:rsidP="00C415C4">
      <w:pPr>
        <w:pStyle w:val="NoSpacing"/>
        <w:tabs>
          <w:tab w:val="left" w:pos="0"/>
        </w:tabs>
        <w:rPr>
          <w:bCs/>
          <w:sz w:val="24"/>
          <w:szCs w:val="24"/>
        </w:rPr>
      </w:pPr>
      <w:r w:rsidRPr="005271F8">
        <w:rPr>
          <w:bCs/>
          <w:sz w:val="24"/>
          <w:szCs w:val="24"/>
          <w:u w:val="single"/>
        </w:rPr>
        <w:t>Proposal Opening Results</w:t>
      </w:r>
      <w:r>
        <w:rPr>
          <w:bCs/>
          <w:sz w:val="24"/>
          <w:szCs w:val="24"/>
        </w:rPr>
        <w:t xml:space="preserve">:  It is understood by all proposers/prospective proposers that the proposals are publicly </w:t>
      </w:r>
      <w:r w:rsidR="00257ADC">
        <w:rPr>
          <w:bCs/>
          <w:sz w:val="24"/>
          <w:szCs w:val="24"/>
        </w:rPr>
        <w:t>opened,</w:t>
      </w:r>
      <w:r>
        <w:rPr>
          <w:bCs/>
          <w:sz w:val="24"/>
          <w:szCs w:val="24"/>
        </w:rPr>
        <w:t xml:space="preserve"> and the results will be a matter of public record.  When HASB has concluded all evaluations has chosen final top-rated proposer(s), has completed the award and is ready to issue such results, HASB shall notify all proposers.</w:t>
      </w:r>
    </w:p>
    <w:p w14:paraId="71359456" w14:textId="2F8893AA" w:rsidR="005271F8" w:rsidRDefault="005271F8" w:rsidP="00C415C4">
      <w:pPr>
        <w:pStyle w:val="NoSpacing"/>
        <w:tabs>
          <w:tab w:val="left" w:pos="0"/>
        </w:tabs>
        <w:rPr>
          <w:bCs/>
          <w:sz w:val="24"/>
          <w:szCs w:val="24"/>
        </w:rPr>
      </w:pPr>
    </w:p>
    <w:p w14:paraId="2595B44E" w14:textId="3D330767" w:rsidR="005271F8" w:rsidRDefault="005271F8" w:rsidP="00C415C4">
      <w:pPr>
        <w:pStyle w:val="NoSpacing"/>
        <w:tabs>
          <w:tab w:val="left" w:pos="0"/>
        </w:tabs>
        <w:rPr>
          <w:bCs/>
          <w:sz w:val="24"/>
          <w:szCs w:val="24"/>
        </w:rPr>
      </w:pPr>
      <w:r>
        <w:rPr>
          <w:bCs/>
          <w:sz w:val="24"/>
          <w:szCs w:val="24"/>
        </w:rPr>
        <w:t>All proposal documents submitted by the proposers are generally a matter of public record unless information is deemed to be proprietary.</w:t>
      </w:r>
    </w:p>
    <w:p w14:paraId="69AFC113" w14:textId="168EDAC2" w:rsidR="005271F8" w:rsidRDefault="005271F8" w:rsidP="00C415C4">
      <w:pPr>
        <w:pStyle w:val="NoSpacing"/>
        <w:tabs>
          <w:tab w:val="left" w:pos="0"/>
        </w:tabs>
        <w:rPr>
          <w:bCs/>
          <w:sz w:val="24"/>
          <w:szCs w:val="24"/>
        </w:rPr>
      </w:pPr>
    </w:p>
    <w:p w14:paraId="016B0AB0" w14:textId="634A8DE9" w:rsidR="005271F8" w:rsidRDefault="005271F8" w:rsidP="00C415C4">
      <w:pPr>
        <w:pStyle w:val="NoSpacing"/>
        <w:tabs>
          <w:tab w:val="left" w:pos="0"/>
        </w:tabs>
        <w:rPr>
          <w:bCs/>
          <w:sz w:val="24"/>
          <w:szCs w:val="24"/>
        </w:rPr>
      </w:pPr>
      <w:r w:rsidRPr="005271F8">
        <w:rPr>
          <w:bCs/>
          <w:sz w:val="24"/>
          <w:szCs w:val="24"/>
          <w:u w:val="single"/>
        </w:rPr>
        <w:t>Evaluation</w:t>
      </w:r>
      <w:r>
        <w:rPr>
          <w:bCs/>
          <w:sz w:val="24"/>
          <w:szCs w:val="24"/>
        </w:rPr>
        <w:t>:  Each proposal submittal will be evaluated based upon the following information and criteria:</w:t>
      </w:r>
    </w:p>
    <w:p w14:paraId="3E330F64" w14:textId="47E250CF" w:rsidR="005271F8" w:rsidRDefault="005271F8" w:rsidP="00C415C4">
      <w:pPr>
        <w:pStyle w:val="NoSpacing"/>
        <w:tabs>
          <w:tab w:val="left" w:pos="0"/>
        </w:tabs>
        <w:rPr>
          <w:bCs/>
          <w:sz w:val="24"/>
          <w:szCs w:val="24"/>
        </w:rPr>
      </w:pPr>
    </w:p>
    <w:p w14:paraId="5042FB1A" w14:textId="47F3F976" w:rsidR="005271F8" w:rsidRDefault="005271F8" w:rsidP="00C415C4">
      <w:pPr>
        <w:pStyle w:val="NoSpacing"/>
        <w:tabs>
          <w:tab w:val="left" w:pos="0"/>
        </w:tabs>
        <w:rPr>
          <w:bCs/>
          <w:sz w:val="24"/>
          <w:szCs w:val="24"/>
        </w:rPr>
      </w:pPr>
      <w:r w:rsidRPr="005271F8">
        <w:rPr>
          <w:bCs/>
          <w:sz w:val="24"/>
          <w:szCs w:val="24"/>
          <w:u w:val="single"/>
        </w:rPr>
        <w:t>Initial Evaluation-Responsiveness</w:t>
      </w:r>
      <w:r>
        <w:rPr>
          <w:bCs/>
          <w:sz w:val="24"/>
          <w:szCs w:val="24"/>
        </w:rPr>
        <w:t>:  Each proposal received will first be evaluated for responsiveness (i.e., meeting the minimum requirements as stated in the RFP).</w:t>
      </w:r>
    </w:p>
    <w:p w14:paraId="75B604F9" w14:textId="3BFFA0B4" w:rsidR="005271F8" w:rsidRDefault="005271F8" w:rsidP="00C415C4">
      <w:pPr>
        <w:pStyle w:val="NoSpacing"/>
        <w:tabs>
          <w:tab w:val="left" w:pos="0"/>
        </w:tabs>
        <w:rPr>
          <w:bCs/>
          <w:sz w:val="24"/>
          <w:szCs w:val="24"/>
        </w:rPr>
      </w:pPr>
    </w:p>
    <w:p w14:paraId="1C698EC1" w14:textId="0B926C0F" w:rsidR="00B61F39" w:rsidRDefault="00393D42" w:rsidP="00C415C4">
      <w:pPr>
        <w:pStyle w:val="NoSpacing"/>
        <w:tabs>
          <w:tab w:val="left" w:pos="0"/>
        </w:tabs>
        <w:rPr>
          <w:bCs/>
          <w:sz w:val="24"/>
          <w:szCs w:val="24"/>
        </w:rPr>
      </w:pPr>
      <w:r w:rsidRPr="00393D42">
        <w:rPr>
          <w:bCs/>
          <w:sz w:val="24"/>
          <w:szCs w:val="24"/>
          <w:u w:val="single"/>
        </w:rPr>
        <w:t>Evaluation Responsibility</w:t>
      </w:r>
      <w:r>
        <w:rPr>
          <w:bCs/>
          <w:sz w:val="24"/>
          <w:szCs w:val="24"/>
        </w:rPr>
        <w:t>:  HASB shall select a minimum of a three-perso</w:t>
      </w:r>
      <w:r w:rsidR="0067486D">
        <w:rPr>
          <w:bCs/>
          <w:sz w:val="24"/>
          <w:szCs w:val="24"/>
        </w:rPr>
        <w:t>n</w:t>
      </w:r>
      <w:r>
        <w:rPr>
          <w:bCs/>
          <w:sz w:val="24"/>
          <w:szCs w:val="24"/>
        </w:rPr>
        <w:t xml:space="preserve"> panel, </w:t>
      </w:r>
      <w:r w:rsidR="00B61F39">
        <w:rPr>
          <w:bCs/>
          <w:sz w:val="24"/>
          <w:szCs w:val="24"/>
        </w:rPr>
        <w:t xml:space="preserve">William Williams, Director of Development; Brian Diggins, Maintenance Manager; and Mansel Carter, Director of Property Management; </w:t>
      </w:r>
      <w:r>
        <w:rPr>
          <w:bCs/>
          <w:sz w:val="24"/>
          <w:szCs w:val="24"/>
        </w:rPr>
        <w:t xml:space="preserve">using the criteria established below, to evaluate each of the proposals submitted in response to this RFP to determine the proposer(s)’ level of responsibility.  HASB will consider capabilities or advantages that are clearly described in the proposal that may be confirmed by oral presentations, site visits, demonstrations, and </w:t>
      </w:r>
    </w:p>
    <w:p w14:paraId="58C4DDCD" w14:textId="18963D89" w:rsidR="00393D42" w:rsidRDefault="00393D42" w:rsidP="00C415C4">
      <w:pPr>
        <w:pStyle w:val="NoSpacing"/>
        <w:tabs>
          <w:tab w:val="left" w:pos="0"/>
        </w:tabs>
        <w:rPr>
          <w:bCs/>
          <w:sz w:val="24"/>
          <w:szCs w:val="24"/>
        </w:rPr>
      </w:pPr>
      <w:r>
        <w:rPr>
          <w:bCs/>
          <w:sz w:val="24"/>
          <w:szCs w:val="24"/>
        </w:rPr>
        <w:t>references contacted by HASB.  All proposal would be evaluated as to their overall value to HASB.</w:t>
      </w:r>
    </w:p>
    <w:p w14:paraId="022F6168" w14:textId="77777777" w:rsidR="00CF7DF3" w:rsidRDefault="00CF7DF3" w:rsidP="00C415C4">
      <w:pPr>
        <w:pStyle w:val="NoSpacing"/>
        <w:tabs>
          <w:tab w:val="left" w:pos="0"/>
        </w:tabs>
        <w:rPr>
          <w:bCs/>
          <w:sz w:val="24"/>
          <w:szCs w:val="24"/>
          <w:u w:val="single"/>
        </w:rPr>
      </w:pPr>
    </w:p>
    <w:p w14:paraId="6C505BA9" w14:textId="278DB397" w:rsidR="00393D42" w:rsidRDefault="00393D42" w:rsidP="00C415C4">
      <w:pPr>
        <w:pStyle w:val="NoSpacing"/>
        <w:tabs>
          <w:tab w:val="left" w:pos="0"/>
        </w:tabs>
        <w:rPr>
          <w:bCs/>
          <w:sz w:val="24"/>
          <w:szCs w:val="24"/>
        </w:rPr>
      </w:pPr>
      <w:r w:rsidRPr="00393D42">
        <w:rPr>
          <w:bCs/>
          <w:sz w:val="24"/>
          <w:szCs w:val="24"/>
          <w:u w:val="single"/>
        </w:rPr>
        <w:t>Restrictions</w:t>
      </w:r>
      <w:r>
        <w:rPr>
          <w:bCs/>
          <w:sz w:val="24"/>
          <w:szCs w:val="24"/>
        </w:rPr>
        <w:t>:  All persons having familial (including in-laws) and/pr</w:t>
      </w:r>
      <w:r w:rsidR="00513D2D">
        <w:rPr>
          <w:bCs/>
          <w:sz w:val="24"/>
          <w:szCs w:val="24"/>
        </w:rPr>
        <w:t>e</w:t>
      </w:r>
      <w:r w:rsidR="007F6BF9">
        <w:rPr>
          <w:bCs/>
          <w:sz w:val="24"/>
          <w:szCs w:val="24"/>
        </w:rPr>
        <w:t>-</w:t>
      </w:r>
      <w:r>
        <w:rPr>
          <w:bCs/>
          <w:sz w:val="24"/>
          <w:szCs w:val="24"/>
        </w:rPr>
        <w:t xml:space="preserve">employment relationships (past or current) with principals and/or employees of a proposer will be excluded from participation </w:t>
      </w:r>
      <w:r w:rsidR="000B0CD3">
        <w:rPr>
          <w:bCs/>
          <w:sz w:val="24"/>
          <w:szCs w:val="24"/>
        </w:rPr>
        <w:t>in</w:t>
      </w:r>
      <w:r>
        <w:rPr>
          <w:bCs/>
          <w:sz w:val="24"/>
          <w:szCs w:val="24"/>
        </w:rPr>
        <w:t xml:space="preserve"> HASB’s evaluation.  Similarly, all persons having ownership interest in and/or contract with a proposer will be excluded from participation on HASB’s evaluation panel.</w:t>
      </w:r>
    </w:p>
    <w:p w14:paraId="4490A22D" w14:textId="25BA4252" w:rsidR="005271F8" w:rsidRDefault="005271F8" w:rsidP="00C415C4">
      <w:pPr>
        <w:pStyle w:val="NoSpacing"/>
        <w:tabs>
          <w:tab w:val="left" w:pos="0"/>
        </w:tabs>
        <w:rPr>
          <w:bCs/>
          <w:sz w:val="24"/>
          <w:szCs w:val="24"/>
        </w:rPr>
      </w:pPr>
    </w:p>
    <w:tbl>
      <w:tblPr>
        <w:tblStyle w:val="TableGrid"/>
        <w:tblW w:w="0" w:type="auto"/>
        <w:tblLook w:val="04A0" w:firstRow="1" w:lastRow="0" w:firstColumn="1" w:lastColumn="0" w:noHBand="0" w:noVBand="1"/>
      </w:tblPr>
      <w:tblGrid>
        <w:gridCol w:w="4675"/>
        <w:gridCol w:w="4675"/>
      </w:tblGrid>
      <w:tr w:rsidR="0038166C" w14:paraId="724C5149" w14:textId="77777777" w:rsidTr="0038166C">
        <w:tc>
          <w:tcPr>
            <w:tcW w:w="4675" w:type="dxa"/>
          </w:tcPr>
          <w:p w14:paraId="1DB8CB3E" w14:textId="218E28BB" w:rsidR="0038166C" w:rsidRPr="0038166C" w:rsidRDefault="0038166C" w:rsidP="0038166C">
            <w:pPr>
              <w:pStyle w:val="NoSpacing"/>
              <w:tabs>
                <w:tab w:val="left" w:pos="0"/>
              </w:tabs>
              <w:jc w:val="center"/>
              <w:rPr>
                <w:b/>
                <w:sz w:val="24"/>
                <w:szCs w:val="24"/>
              </w:rPr>
            </w:pPr>
            <w:r w:rsidRPr="0038166C">
              <w:rPr>
                <w:b/>
                <w:sz w:val="24"/>
                <w:szCs w:val="24"/>
              </w:rPr>
              <w:t>Criteria</w:t>
            </w:r>
          </w:p>
        </w:tc>
        <w:tc>
          <w:tcPr>
            <w:tcW w:w="4675" w:type="dxa"/>
          </w:tcPr>
          <w:p w14:paraId="5559D4FA" w14:textId="00432769" w:rsidR="0038166C" w:rsidRPr="0038166C" w:rsidRDefault="0038166C" w:rsidP="0038166C">
            <w:pPr>
              <w:pStyle w:val="NoSpacing"/>
              <w:tabs>
                <w:tab w:val="left" w:pos="0"/>
              </w:tabs>
              <w:jc w:val="center"/>
              <w:rPr>
                <w:b/>
                <w:sz w:val="24"/>
                <w:szCs w:val="24"/>
              </w:rPr>
            </w:pPr>
            <w:r w:rsidRPr="0038166C">
              <w:rPr>
                <w:b/>
                <w:sz w:val="24"/>
                <w:szCs w:val="24"/>
              </w:rPr>
              <w:t>Points</w:t>
            </w:r>
          </w:p>
        </w:tc>
      </w:tr>
      <w:tr w:rsidR="0038166C" w14:paraId="52B2B1B9" w14:textId="77777777" w:rsidTr="0038166C">
        <w:tc>
          <w:tcPr>
            <w:tcW w:w="4675" w:type="dxa"/>
          </w:tcPr>
          <w:p w14:paraId="74D74EE2" w14:textId="43B11D1F" w:rsidR="0038166C" w:rsidRDefault="002940F8" w:rsidP="0038166C">
            <w:pPr>
              <w:pStyle w:val="NoSpacing"/>
              <w:tabs>
                <w:tab w:val="left" w:pos="0"/>
              </w:tabs>
              <w:jc w:val="center"/>
              <w:rPr>
                <w:bCs/>
                <w:sz w:val="24"/>
                <w:szCs w:val="24"/>
              </w:rPr>
            </w:pPr>
            <w:r>
              <w:rPr>
                <w:bCs/>
                <w:sz w:val="24"/>
                <w:szCs w:val="24"/>
              </w:rPr>
              <w:t>Experience</w:t>
            </w:r>
          </w:p>
        </w:tc>
        <w:tc>
          <w:tcPr>
            <w:tcW w:w="4675" w:type="dxa"/>
          </w:tcPr>
          <w:p w14:paraId="02FA2D90" w14:textId="1725C372" w:rsidR="0038166C" w:rsidRDefault="002940F8" w:rsidP="0038166C">
            <w:pPr>
              <w:pStyle w:val="NoSpacing"/>
              <w:tabs>
                <w:tab w:val="left" w:pos="0"/>
              </w:tabs>
              <w:jc w:val="center"/>
              <w:rPr>
                <w:bCs/>
                <w:sz w:val="24"/>
                <w:szCs w:val="24"/>
              </w:rPr>
            </w:pPr>
            <w:r>
              <w:rPr>
                <w:bCs/>
                <w:sz w:val="24"/>
                <w:szCs w:val="24"/>
              </w:rPr>
              <w:t>1</w:t>
            </w:r>
            <w:r w:rsidR="0038166C">
              <w:rPr>
                <w:bCs/>
                <w:sz w:val="24"/>
                <w:szCs w:val="24"/>
              </w:rPr>
              <w:t>5</w:t>
            </w:r>
          </w:p>
        </w:tc>
      </w:tr>
      <w:tr w:rsidR="0038166C" w14:paraId="6C9775AA" w14:textId="77777777" w:rsidTr="0038166C">
        <w:tc>
          <w:tcPr>
            <w:tcW w:w="4675" w:type="dxa"/>
          </w:tcPr>
          <w:p w14:paraId="2C58D9D5" w14:textId="475C01A7" w:rsidR="0038166C" w:rsidRDefault="0038166C" w:rsidP="0038166C">
            <w:pPr>
              <w:pStyle w:val="NoSpacing"/>
              <w:tabs>
                <w:tab w:val="left" w:pos="0"/>
              </w:tabs>
              <w:jc w:val="center"/>
              <w:rPr>
                <w:bCs/>
                <w:sz w:val="24"/>
                <w:szCs w:val="24"/>
              </w:rPr>
            </w:pPr>
            <w:r>
              <w:rPr>
                <w:bCs/>
                <w:sz w:val="24"/>
                <w:szCs w:val="24"/>
              </w:rPr>
              <w:t>Price (total and by alternatives)</w:t>
            </w:r>
          </w:p>
        </w:tc>
        <w:tc>
          <w:tcPr>
            <w:tcW w:w="4675" w:type="dxa"/>
          </w:tcPr>
          <w:p w14:paraId="67A97FC4" w14:textId="6068C8B1" w:rsidR="0038166C" w:rsidRDefault="002940F8" w:rsidP="0038166C">
            <w:pPr>
              <w:pStyle w:val="NoSpacing"/>
              <w:tabs>
                <w:tab w:val="left" w:pos="0"/>
              </w:tabs>
              <w:jc w:val="center"/>
              <w:rPr>
                <w:bCs/>
                <w:sz w:val="24"/>
                <w:szCs w:val="24"/>
              </w:rPr>
            </w:pPr>
            <w:r>
              <w:rPr>
                <w:bCs/>
                <w:sz w:val="24"/>
                <w:szCs w:val="24"/>
              </w:rPr>
              <w:t>55</w:t>
            </w:r>
          </w:p>
        </w:tc>
      </w:tr>
      <w:tr w:rsidR="002940F8" w14:paraId="612573B5" w14:textId="77777777" w:rsidTr="0038166C">
        <w:tc>
          <w:tcPr>
            <w:tcW w:w="4675" w:type="dxa"/>
          </w:tcPr>
          <w:p w14:paraId="20B86AE4" w14:textId="12DFC32E" w:rsidR="002940F8" w:rsidRDefault="002940F8" w:rsidP="0038166C">
            <w:pPr>
              <w:pStyle w:val="NoSpacing"/>
              <w:tabs>
                <w:tab w:val="left" w:pos="0"/>
              </w:tabs>
              <w:jc w:val="center"/>
              <w:rPr>
                <w:bCs/>
                <w:sz w:val="24"/>
                <w:szCs w:val="24"/>
              </w:rPr>
            </w:pPr>
            <w:r>
              <w:rPr>
                <w:bCs/>
                <w:sz w:val="24"/>
                <w:szCs w:val="24"/>
              </w:rPr>
              <w:t>Capacity</w:t>
            </w:r>
          </w:p>
        </w:tc>
        <w:tc>
          <w:tcPr>
            <w:tcW w:w="4675" w:type="dxa"/>
          </w:tcPr>
          <w:p w14:paraId="5DE97B20" w14:textId="73508C91" w:rsidR="002940F8" w:rsidRDefault="002940F8" w:rsidP="0038166C">
            <w:pPr>
              <w:pStyle w:val="NoSpacing"/>
              <w:tabs>
                <w:tab w:val="left" w:pos="0"/>
              </w:tabs>
              <w:jc w:val="center"/>
              <w:rPr>
                <w:bCs/>
                <w:sz w:val="24"/>
                <w:szCs w:val="24"/>
              </w:rPr>
            </w:pPr>
            <w:r>
              <w:rPr>
                <w:bCs/>
                <w:sz w:val="24"/>
                <w:szCs w:val="24"/>
              </w:rPr>
              <w:t>20</w:t>
            </w:r>
          </w:p>
        </w:tc>
      </w:tr>
      <w:tr w:rsidR="002940F8" w14:paraId="03C24296" w14:textId="77777777" w:rsidTr="0038166C">
        <w:tc>
          <w:tcPr>
            <w:tcW w:w="4675" w:type="dxa"/>
          </w:tcPr>
          <w:p w14:paraId="48EA96D7" w14:textId="7EF95E8E" w:rsidR="002940F8" w:rsidRDefault="002940F8" w:rsidP="0038166C">
            <w:pPr>
              <w:pStyle w:val="NoSpacing"/>
              <w:tabs>
                <w:tab w:val="left" w:pos="0"/>
              </w:tabs>
              <w:jc w:val="center"/>
              <w:rPr>
                <w:bCs/>
                <w:sz w:val="24"/>
                <w:szCs w:val="24"/>
              </w:rPr>
            </w:pPr>
            <w:r>
              <w:rPr>
                <w:bCs/>
                <w:sz w:val="24"/>
                <w:szCs w:val="24"/>
              </w:rPr>
              <w:t>References</w:t>
            </w:r>
          </w:p>
        </w:tc>
        <w:tc>
          <w:tcPr>
            <w:tcW w:w="4675" w:type="dxa"/>
          </w:tcPr>
          <w:p w14:paraId="6AA980E2" w14:textId="77F87721" w:rsidR="002940F8" w:rsidRDefault="002940F8" w:rsidP="0038166C">
            <w:pPr>
              <w:pStyle w:val="NoSpacing"/>
              <w:tabs>
                <w:tab w:val="left" w:pos="0"/>
              </w:tabs>
              <w:jc w:val="center"/>
              <w:rPr>
                <w:bCs/>
                <w:sz w:val="24"/>
                <w:szCs w:val="24"/>
              </w:rPr>
            </w:pPr>
            <w:r>
              <w:rPr>
                <w:bCs/>
                <w:sz w:val="24"/>
                <w:szCs w:val="24"/>
              </w:rPr>
              <w:t>10</w:t>
            </w:r>
          </w:p>
        </w:tc>
      </w:tr>
      <w:tr w:rsidR="0038166C" w14:paraId="7E0EC528" w14:textId="77777777" w:rsidTr="0038166C">
        <w:tc>
          <w:tcPr>
            <w:tcW w:w="4675" w:type="dxa"/>
          </w:tcPr>
          <w:p w14:paraId="0989F771" w14:textId="37F235DD" w:rsidR="0038166C" w:rsidRDefault="0038166C" w:rsidP="0038166C">
            <w:pPr>
              <w:pStyle w:val="NoSpacing"/>
              <w:tabs>
                <w:tab w:val="left" w:pos="0"/>
              </w:tabs>
              <w:jc w:val="center"/>
              <w:rPr>
                <w:bCs/>
                <w:sz w:val="24"/>
                <w:szCs w:val="24"/>
              </w:rPr>
            </w:pPr>
            <w:r>
              <w:rPr>
                <w:bCs/>
                <w:sz w:val="24"/>
                <w:szCs w:val="24"/>
              </w:rPr>
              <w:t>Section 3 Bonus</w:t>
            </w:r>
            <w:r w:rsidR="009E1899">
              <w:rPr>
                <w:bCs/>
                <w:sz w:val="24"/>
                <w:szCs w:val="24"/>
              </w:rPr>
              <w:t xml:space="preserve"> (additional)</w:t>
            </w:r>
          </w:p>
        </w:tc>
        <w:tc>
          <w:tcPr>
            <w:tcW w:w="4675" w:type="dxa"/>
          </w:tcPr>
          <w:p w14:paraId="0CE6671F" w14:textId="2D9015F8" w:rsidR="0038166C" w:rsidRDefault="00267621" w:rsidP="0038166C">
            <w:pPr>
              <w:pStyle w:val="NoSpacing"/>
              <w:tabs>
                <w:tab w:val="left" w:pos="0"/>
              </w:tabs>
              <w:jc w:val="center"/>
              <w:rPr>
                <w:bCs/>
                <w:sz w:val="24"/>
                <w:szCs w:val="24"/>
              </w:rPr>
            </w:pPr>
            <w:r>
              <w:rPr>
                <w:bCs/>
                <w:sz w:val="24"/>
                <w:szCs w:val="24"/>
              </w:rPr>
              <w:t xml:space="preserve">                  15 maximum</w:t>
            </w:r>
          </w:p>
        </w:tc>
      </w:tr>
      <w:tr w:rsidR="0038166C" w14:paraId="44D68A04" w14:textId="77777777" w:rsidTr="0038166C">
        <w:tc>
          <w:tcPr>
            <w:tcW w:w="4675" w:type="dxa"/>
          </w:tcPr>
          <w:p w14:paraId="17AE98E1" w14:textId="49E1860B" w:rsidR="0038166C" w:rsidRDefault="0038166C" w:rsidP="0038166C">
            <w:pPr>
              <w:pStyle w:val="NoSpacing"/>
              <w:tabs>
                <w:tab w:val="left" w:pos="0"/>
              </w:tabs>
              <w:jc w:val="center"/>
              <w:rPr>
                <w:bCs/>
                <w:sz w:val="24"/>
                <w:szCs w:val="24"/>
              </w:rPr>
            </w:pPr>
            <w:r>
              <w:rPr>
                <w:bCs/>
                <w:sz w:val="24"/>
                <w:szCs w:val="24"/>
              </w:rPr>
              <w:t>Total Score</w:t>
            </w:r>
          </w:p>
        </w:tc>
        <w:tc>
          <w:tcPr>
            <w:tcW w:w="4675" w:type="dxa"/>
            <w:shd w:val="clear" w:color="auto" w:fill="00B0F0"/>
          </w:tcPr>
          <w:p w14:paraId="202BA145" w14:textId="77777777" w:rsidR="0038166C" w:rsidRDefault="0038166C" w:rsidP="00C415C4">
            <w:pPr>
              <w:pStyle w:val="NoSpacing"/>
              <w:tabs>
                <w:tab w:val="left" w:pos="0"/>
              </w:tabs>
              <w:rPr>
                <w:bCs/>
                <w:sz w:val="24"/>
                <w:szCs w:val="24"/>
              </w:rPr>
            </w:pPr>
          </w:p>
        </w:tc>
      </w:tr>
    </w:tbl>
    <w:p w14:paraId="758F1A08" w14:textId="77777777" w:rsidR="0038166C" w:rsidRDefault="0038166C" w:rsidP="00C415C4">
      <w:pPr>
        <w:pStyle w:val="NoSpacing"/>
        <w:tabs>
          <w:tab w:val="left" w:pos="0"/>
        </w:tabs>
        <w:rPr>
          <w:bCs/>
          <w:sz w:val="24"/>
          <w:szCs w:val="24"/>
        </w:rPr>
      </w:pPr>
    </w:p>
    <w:p w14:paraId="4855DD47" w14:textId="77777777" w:rsidR="0038166C" w:rsidRPr="005271F8" w:rsidRDefault="0038166C" w:rsidP="00C415C4">
      <w:pPr>
        <w:pStyle w:val="NoSpacing"/>
        <w:tabs>
          <w:tab w:val="left" w:pos="0"/>
        </w:tabs>
        <w:rPr>
          <w:bCs/>
          <w:sz w:val="24"/>
          <w:szCs w:val="24"/>
        </w:rPr>
      </w:pPr>
    </w:p>
    <w:p w14:paraId="76954C0C" w14:textId="681E8071" w:rsidR="00646DBD" w:rsidRDefault="0038166C" w:rsidP="00C415C4">
      <w:pPr>
        <w:pStyle w:val="NoSpacing"/>
        <w:tabs>
          <w:tab w:val="left" w:pos="0"/>
        </w:tabs>
        <w:rPr>
          <w:bCs/>
          <w:sz w:val="24"/>
          <w:szCs w:val="24"/>
        </w:rPr>
      </w:pPr>
      <w:r w:rsidRPr="0038166C">
        <w:rPr>
          <w:bCs/>
          <w:sz w:val="24"/>
          <w:szCs w:val="24"/>
          <w:u w:val="single"/>
        </w:rPr>
        <w:t>Competitive Range</w:t>
      </w:r>
      <w:r>
        <w:rPr>
          <w:b/>
          <w:sz w:val="24"/>
          <w:szCs w:val="24"/>
        </w:rPr>
        <w:t xml:space="preserve">:  </w:t>
      </w:r>
      <w:r>
        <w:rPr>
          <w:bCs/>
          <w:sz w:val="24"/>
          <w:szCs w:val="24"/>
        </w:rPr>
        <w:t xml:space="preserve">Once a competitive range is established from the proposals submitted, HASB reserves the right to require Proposers within the competitive range to make a </w:t>
      </w:r>
      <w:r w:rsidR="00CF7DF3">
        <w:rPr>
          <w:bCs/>
          <w:sz w:val="24"/>
          <w:szCs w:val="24"/>
        </w:rPr>
        <w:t>p</w:t>
      </w:r>
      <w:r>
        <w:rPr>
          <w:bCs/>
          <w:sz w:val="24"/>
          <w:szCs w:val="24"/>
        </w:rPr>
        <w:t>resentation to the evaluation committee.  Presentations, if requested</w:t>
      </w:r>
      <w:r w:rsidR="007F6BF9">
        <w:rPr>
          <w:bCs/>
          <w:sz w:val="24"/>
          <w:szCs w:val="24"/>
        </w:rPr>
        <w:t>,</w:t>
      </w:r>
      <w:r>
        <w:rPr>
          <w:bCs/>
          <w:sz w:val="24"/>
          <w:szCs w:val="24"/>
        </w:rPr>
        <w:t xml:space="preserve"> shall be a factor in the award recommendation.</w:t>
      </w:r>
    </w:p>
    <w:p w14:paraId="2E85E7CD" w14:textId="621A5D17" w:rsidR="0038166C" w:rsidRDefault="0038166C" w:rsidP="00C415C4">
      <w:pPr>
        <w:pStyle w:val="NoSpacing"/>
        <w:tabs>
          <w:tab w:val="left" w:pos="0"/>
        </w:tabs>
        <w:rPr>
          <w:bCs/>
          <w:sz w:val="24"/>
          <w:szCs w:val="24"/>
        </w:rPr>
      </w:pPr>
    </w:p>
    <w:p w14:paraId="28722F59" w14:textId="654CEB05" w:rsidR="0038166C" w:rsidRDefault="0038166C" w:rsidP="00C415C4">
      <w:pPr>
        <w:pStyle w:val="NoSpacing"/>
        <w:tabs>
          <w:tab w:val="left" w:pos="0"/>
        </w:tabs>
        <w:rPr>
          <w:bCs/>
          <w:sz w:val="24"/>
          <w:szCs w:val="24"/>
        </w:rPr>
      </w:pPr>
      <w:r w:rsidRPr="0038166C">
        <w:rPr>
          <w:bCs/>
          <w:sz w:val="24"/>
          <w:szCs w:val="24"/>
          <w:u w:val="single"/>
        </w:rPr>
        <w:t>Irregular Proposal Submittal</w:t>
      </w:r>
      <w:r>
        <w:rPr>
          <w:bCs/>
          <w:sz w:val="24"/>
          <w:szCs w:val="24"/>
        </w:rPr>
        <w:t>: A proposal shall be considered irregular for any one of the following reasons, any one or more of which may, at HASB’s discretion, be reason for rejection:</w:t>
      </w:r>
    </w:p>
    <w:p w14:paraId="52E116DA" w14:textId="20368296" w:rsidR="0038166C" w:rsidRDefault="0038166C" w:rsidP="00C415C4">
      <w:pPr>
        <w:pStyle w:val="NoSpacing"/>
        <w:tabs>
          <w:tab w:val="left" w:pos="0"/>
        </w:tabs>
        <w:rPr>
          <w:bCs/>
          <w:sz w:val="24"/>
          <w:szCs w:val="24"/>
        </w:rPr>
      </w:pPr>
    </w:p>
    <w:p w14:paraId="663C82B7" w14:textId="24DC37BD" w:rsidR="0038166C" w:rsidRDefault="0038166C" w:rsidP="00C415C4">
      <w:pPr>
        <w:pStyle w:val="NoSpacing"/>
        <w:tabs>
          <w:tab w:val="left" w:pos="0"/>
        </w:tabs>
        <w:rPr>
          <w:bCs/>
          <w:sz w:val="24"/>
          <w:szCs w:val="24"/>
        </w:rPr>
      </w:pPr>
      <w:r>
        <w:rPr>
          <w:bCs/>
          <w:sz w:val="24"/>
          <w:szCs w:val="24"/>
        </w:rPr>
        <w:t>If the forms furnished by HASB are not used or are al</w:t>
      </w:r>
      <w:r w:rsidR="0078387A">
        <w:rPr>
          <w:bCs/>
          <w:sz w:val="24"/>
          <w:szCs w:val="24"/>
        </w:rPr>
        <w:t>tered or if the proposed costs are not submitted as required and where provided.</w:t>
      </w:r>
    </w:p>
    <w:p w14:paraId="2F53093B" w14:textId="1F95DF6C" w:rsidR="0078387A" w:rsidRDefault="0078387A" w:rsidP="00C415C4">
      <w:pPr>
        <w:pStyle w:val="NoSpacing"/>
        <w:tabs>
          <w:tab w:val="left" w:pos="0"/>
        </w:tabs>
        <w:rPr>
          <w:bCs/>
          <w:sz w:val="24"/>
          <w:szCs w:val="24"/>
        </w:rPr>
      </w:pPr>
    </w:p>
    <w:p w14:paraId="53A8F48C" w14:textId="11EC4DF0" w:rsidR="0078387A" w:rsidRDefault="0078387A" w:rsidP="00C415C4">
      <w:pPr>
        <w:pStyle w:val="NoSpacing"/>
        <w:tabs>
          <w:tab w:val="left" w:pos="0"/>
        </w:tabs>
        <w:rPr>
          <w:bCs/>
          <w:sz w:val="24"/>
          <w:szCs w:val="24"/>
        </w:rPr>
      </w:pPr>
      <w:r>
        <w:rPr>
          <w:bCs/>
          <w:sz w:val="24"/>
          <w:szCs w:val="24"/>
        </w:rPr>
        <w:t xml:space="preserve">If all requested completed attachments </w:t>
      </w:r>
      <w:r w:rsidR="000B0CD3">
        <w:rPr>
          <w:bCs/>
          <w:sz w:val="24"/>
          <w:szCs w:val="24"/>
        </w:rPr>
        <w:t>do</w:t>
      </w:r>
      <w:r>
        <w:rPr>
          <w:bCs/>
          <w:sz w:val="24"/>
          <w:szCs w:val="24"/>
        </w:rPr>
        <w:t xml:space="preserve"> not accompany the proposal submittal.</w:t>
      </w:r>
    </w:p>
    <w:p w14:paraId="6DE1B063" w14:textId="0638C366" w:rsidR="0078387A" w:rsidRDefault="0078387A" w:rsidP="00C415C4">
      <w:pPr>
        <w:pStyle w:val="NoSpacing"/>
        <w:tabs>
          <w:tab w:val="left" w:pos="0"/>
        </w:tabs>
        <w:rPr>
          <w:bCs/>
          <w:sz w:val="24"/>
          <w:szCs w:val="24"/>
        </w:rPr>
      </w:pPr>
    </w:p>
    <w:p w14:paraId="4AACD63A" w14:textId="57D817CE" w:rsidR="0078387A" w:rsidRDefault="0078387A" w:rsidP="00C415C4">
      <w:pPr>
        <w:pStyle w:val="NoSpacing"/>
        <w:tabs>
          <w:tab w:val="left" w:pos="0"/>
        </w:tabs>
        <w:rPr>
          <w:bCs/>
          <w:sz w:val="24"/>
          <w:szCs w:val="24"/>
        </w:rPr>
      </w:pPr>
      <w:r>
        <w:rPr>
          <w:bCs/>
          <w:sz w:val="24"/>
          <w:szCs w:val="24"/>
        </w:rPr>
        <w:t>If there are unauthorized additions, conditional or alternate proposals, or irregularities of any kind which may tend to make the proposal incomplete, indefinite</w:t>
      </w:r>
      <w:r w:rsidR="00513D2D">
        <w:rPr>
          <w:bCs/>
          <w:sz w:val="24"/>
          <w:szCs w:val="24"/>
        </w:rPr>
        <w:t>,</w:t>
      </w:r>
      <w:r>
        <w:rPr>
          <w:bCs/>
          <w:sz w:val="24"/>
          <w:szCs w:val="24"/>
        </w:rPr>
        <w:t xml:space="preserve"> or ambiguous as to its meaning or give the proposer submitting the same a competitive advantage over other proposers.</w:t>
      </w:r>
    </w:p>
    <w:p w14:paraId="1565B4F6" w14:textId="79DC0300" w:rsidR="0078387A" w:rsidRDefault="0078387A" w:rsidP="00C415C4">
      <w:pPr>
        <w:pStyle w:val="NoSpacing"/>
        <w:tabs>
          <w:tab w:val="left" w:pos="0"/>
        </w:tabs>
        <w:rPr>
          <w:bCs/>
          <w:sz w:val="24"/>
          <w:szCs w:val="24"/>
        </w:rPr>
      </w:pPr>
    </w:p>
    <w:p w14:paraId="1640598B" w14:textId="77777777" w:rsidR="009E1899" w:rsidRDefault="009E1899" w:rsidP="00C415C4">
      <w:pPr>
        <w:pStyle w:val="NoSpacing"/>
        <w:tabs>
          <w:tab w:val="left" w:pos="0"/>
        </w:tabs>
        <w:rPr>
          <w:bCs/>
          <w:sz w:val="24"/>
          <w:szCs w:val="24"/>
        </w:rPr>
      </w:pPr>
    </w:p>
    <w:p w14:paraId="51AACDDF" w14:textId="77777777" w:rsidR="009E1899" w:rsidRDefault="009E1899" w:rsidP="00C415C4">
      <w:pPr>
        <w:pStyle w:val="NoSpacing"/>
        <w:tabs>
          <w:tab w:val="left" w:pos="0"/>
        </w:tabs>
        <w:rPr>
          <w:bCs/>
          <w:sz w:val="24"/>
          <w:szCs w:val="24"/>
        </w:rPr>
      </w:pPr>
    </w:p>
    <w:p w14:paraId="086C1BB4" w14:textId="3DB7DD1F" w:rsidR="0078387A" w:rsidRDefault="0078387A" w:rsidP="00C415C4">
      <w:pPr>
        <w:pStyle w:val="NoSpacing"/>
        <w:tabs>
          <w:tab w:val="left" w:pos="0"/>
        </w:tabs>
        <w:rPr>
          <w:bCs/>
          <w:sz w:val="24"/>
          <w:szCs w:val="24"/>
        </w:rPr>
      </w:pPr>
      <w:r>
        <w:rPr>
          <w:bCs/>
          <w:sz w:val="24"/>
          <w:szCs w:val="24"/>
        </w:rPr>
        <w:t>If the proposer(s) adds any provisions reserving the right to accept or reject any award or to enter into a contract pursuant to an award.</w:t>
      </w:r>
    </w:p>
    <w:p w14:paraId="033AB4DF" w14:textId="77777777" w:rsidR="009E1899" w:rsidRDefault="009E1899" w:rsidP="00C415C4">
      <w:pPr>
        <w:pStyle w:val="NoSpacing"/>
        <w:tabs>
          <w:tab w:val="left" w:pos="0"/>
        </w:tabs>
        <w:rPr>
          <w:bCs/>
          <w:sz w:val="24"/>
          <w:szCs w:val="24"/>
        </w:rPr>
      </w:pPr>
    </w:p>
    <w:p w14:paraId="3BEB5E15" w14:textId="20A8B529" w:rsidR="0078387A" w:rsidRPr="0038166C" w:rsidRDefault="0078387A" w:rsidP="00C415C4">
      <w:pPr>
        <w:pStyle w:val="NoSpacing"/>
        <w:tabs>
          <w:tab w:val="left" w:pos="0"/>
        </w:tabs>
        <w:rPr>
          <w:bCs/>
          <w:sz w:val="24"/>
          <w:szCs w:val="24"/>
        </w:rPr>
      </w:pPr>
      <w:r>
        <w:rPr>
          <w:bCs/>
          <w:sz w:val="24"/>
          <w:szCs w:val="24"/>
        </w:rPr>
        <w:t>If the individual cost proposal items submitted by a specific proposer are unbalanced in the sense that the listed price of any cost item departs more than 25% from HAS</w:t>
      </w:r>
      <w:r w:rsidR="00262E3B">
        <w:rPr>
          <w:bCs/>
          <w:sz w:val="24"/>
          <w:szCs w:val="24"/>
        </w:rPr>
        <w:t>B</w:t>
      </w:r>
      <w:r>
        <w:rPr>
          <w:bCs/>
          <w:sz w:val="24"/>
          <w:szCs w:val="24"/>
        </w:rPr>
        <w:t>’s cost estimate for that item.</w:t>
      </w:r>
    </w:p>
    <w:p w14:paraId="308D82CE" w14:textId="77777777" w:rsidR="001347C9" w:rsidRDefault="001347C9" w:rsidP="00C415C4">
      <w:pPr>
        <w:pStyle w:val="NoSpacing"/>
        <w:tabs>
          <w:tab w:val="left" w:pos="0"/>
        </w:tabs>
        <w:rPr>
          <w:bCs/>
          <w:sz w:val="24"/>
          <w:szCs w:val="24"/>
          <w:u w:val="single"/>
        </w:rPr>
      </w:pPr>
    </w:p>
    <w:p w14:paraId="66D96739" w14:textId="0508756D" w:rsidR="00223BEF" w:rsidRDefault="0078387A" w:rsidP="00C415C4">
      <w:pPr>
        <w:pStyle w:val="NoSpacing"/>
        <w:tabs>
          <w:tab w:val="left" w:pos="0"/>
        </w:tabs>
        <w:rPr>
          <w:bCs/>
          <w:sz w:val="24"/>
          <w:szCs w:val="24"/>
        </w:rPr>
      </w:pPr>
      <w:r w:rsidRPr="00DD49CD">
        <w:rPr>
          <w:bCs/>
          <w:sz w:val="24"/>
          <w:szCs w:val="24"/>
          <w:u w:val="single"/>
        </w:rPr>
        <w:t>Disqualification of Proposer(s)</w:t>
      </w:r>
      <w:r>
        <w:rPr>
          <w:bCs/>
          <w:sz w:val="24"/>
          <w:szCs w:val="24"/>
        </w:rPr>
        <w:t>:  Any one or more of the following shall be considered as sufficient for the disqualification of a pro</w:t>
      </w:r>
      <w:r w:rsidR="00DD49CD">
        <w:rPr>
          <w:bCs/>
          <w:sz w:val="24"/>
          <w:szCs w:val="24"/>
        </w:rPr>
        <w:t>spective proposer(s) and the rejection of his/her proposal:</w:t>
      </w:r>
    </w:p>
    <w:p w14:paraId="0480F514" w14:textId="6246C2CD" w:rsidR="00DD49CD" w:rsidRDefault="00DD49CD" w:rsidP="00C415C4">
      <w:pPr>
        <w:pStyle w:val="NoSpacing"/>
        <w:tabs>
          <w:tab w:val="left" w:pos="0"/>
        </w:tabs>
        <w:rPr>
          <w:bCs/>
          <w:sz w:val="24"/>
          <w:szCs w:val="24"/>
        </w:rPr>
      </w:pPr>
    </w:p>
    <w:p w14:paraId="4FAC17B3" w14:textId="29DDFE8D" w:rsidR="00DD49CD" w:rsidRDefault="00DD49CD" w:rsidP="00C415C4">
      <w:pPr>
        <w:pStyle w:val="NoSpacing"/>
        <w:tabs>
          <w:tab w:val="left" w:pos="0"/>
        </w:tabs>
        <w:rPr>
          <w:bCs/>
          <w:sz w:val="24"/>
          <w:szCs w:val="24"/>
        </w:rPr>
      </w:pPr>
      <w:r>
        <w:rPr>
          <w:bCs/>
          <w:sz w:val="24"/>
          <w:szCs w:val="24"/>
        </w:rPr>
        <w:t>Evidence of collusion among prospective proposers.  Participants in such collusion will receive no recognition as Proposer or proposers for any future work with HASB until such participant shall have been reinstated as a qualified bidder or proposer.  The names of all participants in such collusions shall be reported to HUD and any other inquiring governmental agency.</w:t>
      </w:r>
    </w:p>
    <w:p w14:paraId="447B23B1" w14:textId="4315072E" w:rsidR="00DD49CD" w:rsidRDefault="00DD49CD" w:rsidP="00C415C4">
      <w:pPr>
        <w:pStyle w:val="NoSpacing"/>
        <w:tabs>
          <w:tab w:val="left" w:pos="0"/>
        </w:tabs>
        <w:rPr>
          <w:bCs/>
          <w:sz w:val="24"/>
          <w:szCs w:val="24"/>
        </w:rPr>
      </w:pPr>
    </w:p>
    <w:p w14:paraId="18C14D4D" w14:textId="27259EDC" w:rsidR="00DD49CD" w:rsidRDefault="00DD49CD" w:rsidP="00C415C4">
      <w:pPr>
        <w:pStyle w:val="NoSpacing"/>
        <w:tabs>
          <w:tab w:val="left" w:pos="0"/>
        </w:tabs>
        <w:rPr>
          <w:bCs/>
          <w:sz w:val="24"/>
          <w:szCs w:val="24"/>
        </w:rPr>
      </w:pPr>
      <w:r>
        <w:rPr>
          <w:bCs/>
          <w:sz w:val="24"/>
          <w:szCs w:val="24"/>
        </w:rPr>
        <w:t>More than one proposal for the same work from an individual, firm, or corporation under the same or different name(s),</w:t>
      </w:r>
    </w:p>
    <w:p w14:paraId="694C149E" w14:textId="26BFE22B" w:rsidR="00DD49CD" w:rsidRDefault="00DD49CD" w:rsidP="00C415C4">
      <w:pPr>
        <w:pStyle w:val="NoSpacing"/>
        <w:tabs>
          <w:tab w:val="left" w:pos="0"/>
        </w:tabs>
        <w:rPr>
          <w:bCs/>
          <w:sz w:val="24"/>
          <w:szCs w:val="24"/>
        </w:rPr>
      </w:pPr>
    </w:p>
    <w:p w14:paraId="2A544D43" w14:textId="4B65E4FD" w:rsidR="00DD49CD" w:rsidRDefault="00DD49CD" w:rsidP="00C415C4">
      <w:pPr>
        <w:pStyle w:val="NoSpacing"/>
        <w:tabs>
          <w:tab w:val="left" w:pos="0"/>
        </w:tabs>
        <w:rPr>
          <w:bCs/>
          <w:sz w:val="24"/>
          <w:szCs w:val="24"/>
        </w:rPr>
      </w:pPr>
      <w:r>
        <w:rPr>
          <w:bCs/>
          <w:sz w:val="24"/>
          <w:szCs w:val="24"/>
        </w:rPr>
        <w:t>Unsatisfactory performance record as shown by past work for HASB or with any other local, state, or federal agency, judged from the standpoint of workmanship and progress.</w:t>
      </w:r>
    </w:p>
    <w:p w14:paraId="1F0E9CD9" w14:textId="0EA3E9A2" w:rsidR="00DD49CD" w:rsidRDefault="00DD49CD" w:rsidP="00C415C4">
      <w:pPr>
        <w:pStyle w:val="NoSpacing"/>
        <w:tabs>
          <w:tab w:val="left" w:pos="0"/>
        </w:tabs>
        <w:rPr>
          <w:bCs/>
          <w:sz w:val="24"/>
          <w:szCs w:val="24"/>
        </w:rPr>
      </w:pPr>
    </w:p>
    <w:p w14:paraId="41469330" w14:textId="2ABD7A20" w:rsidR="00DD49CD" w:rsidRDefault="00DD49CD" w:rsidP="00C415C4">
      <w:pPr>
        <w:pStyle w:val="NoSpacing"/>
        <w:tabs>
          <w:tab w:val="left" w:pos="0"/>
        </w:tabs>
        <w:rPr>
          <w:bCs/>
          <w:sz w:val="24"/>
          <w:szCs w:val="24"/>
        </w:rPr>
      </w:pPr>
      <w:r>
        <w:rPr>
          <w:bCs/>
          <w:sz w:val="24"/>
          <w:szCs w:val="24"/>
        </w:rPr>
        <w:t>Incomplete work, which in the judgment of HASB, might hinder or prevent prompt completion of additional work, if awarded.</w:t>
      </w:r>
    </w:p>
    <w:p w14:paraId="4202E16F" w14:textId="038F47EE" w:rsidR="00DD49CD" w:rsidRDefault="00DD49CD" w:rsidP="00C415C4">
      <w:pPr>
        <w:pStyle w:val="NoSpacing"/>
        <w:tabs>
          <w:tab w:val="left" w:pos="0"/>
        </w:tabs>
        <w:rPr>
          <w:bCs/>
          <w:sz w:val="24"/>
          <w:szCs w:val="24"/>
        </w:rPr>
      </w:pPr>
    </w:p>
    <w:p w14:paraId="2AC71874" w14:textId="773B4AD4" w:rsidR="00DD49CD" w:rsidRDefault="00DD49CD" w:rsidP="00C415C4">
      <w:pPr>
        <w:pStyle w:val="NoSpacing"/>
        <w:tabs>
          <w:tab w:val="left" w:pos="0"/>
        </w:tabs>
        <w:rPr>
          <w:bCs/>
          <w:sz w:val="24"/>
          <w:szCs w:val="24"/>
        </w:rPr>
      </w:pPr>
      <w:r>
        <w:rPr>
          <w:bCs/>
          <w:sz w:val="24"/>
          <w:szCs w:val="24"/>
        </w:rPr>
        <w:t xml:space="preserve">Failure to pay or satisfactorily settle all bills due on former contracts still outstanding at the time of letting.  </w:t>
      </w:r>
    </w:p>
    <w:p w14:paraId="38B29277" w14:textId="35A9A4FD" w:rsidR="00DD49CD" w:rsidRDefault="00DD49CD" w:rsidP="00C415C4">
      <w:pPr>
        <w:pStyle w:val="NoSpacing"/>
        <w:tabs>
          <w:tab w:val="left" w:pos="0"/>
        </w:tabs>
        <w:rPr>
          <w:bCs/>
          <w:sz w:val="24"/>
          <w:szCs w:val="24"/>
        </w:rPr>
      </w:pPr>
    </w:p>
    <w:p w14:paraId="482B5BDF" w14:textId="037140C1" w:rsidR="00DD49CD" w:rsidRDefault="00DD49CD" w:rsidP="00C415C4">
      <w:pPr>
        <w:pStyle w:val="NoSpacing"/>
        <w:tabs>
          <w:tab w:val="left" w:pos="0"/>
        </w:tabs>
        <w:rPr>
          <w:bCs/>
          <w:sz w:val="24"/>
          <w:szCs w:val="24"/>
        </w:rPr>
      </w:pPr>
      <w:r>
        <w:rPr>
          <w:bCs/>
          <w:sz w:val="24"/>
          <w:szCs w:val="24"/>
        </w:rPr>
        <w:t>Failure to comply with any qualification requirements of HASB.</w:t>
      </w:r>
    </w:p>
    <w:p w14:paraId="2ACDD720" w14:textId="35C2A424" w:rsidR="00DD49CD" w:rsidRDefault="00DD49CD" w:rsidP="00C415C4">
      <w:pPr>
        <w:pStyle w:val="NoSpacing"/>
        <w:tabs>
          <w:tab w:val="left" w:pos="0"/>
        </w:tabs>
        <w:rPr>
          <w:bCs/>
          <w:sz w:val="24"/>
          <w:szCs w:val="24"/>
        </w:rPr>
      </w:pPr>
    </w:p>
    <w:p w14:paraId="071FD7CB" w14:textId="2010C680" w:rsidR="00DD49CD" w:rsidRDefault="00DD49CD" w:rsidP="00C415C4">
      <w:pPr>
        <w:pStyle w:val="NoSpacing"/>
        <w:tabs>
          <w:tab w:val="left" w:pos="0"/>
        </w:tabs>
        <w:rPr>
          <w:bCs/>
          <w:sz w:val="24"/>
          <w:szCs w:val="24"/>
        </w:rPr>
      </w:pPr>
      <w:r>
        <w:rPr>
          <w:bCs/>
          <w:sz w:val="24"/>
          <w:szCs w:val="24"/>
        </w:rPr>
        <w:t>Failure to list all subcontractors (if subcontractors are allowed by HASB) who will be employed by the successful proposer(s) to complete the work of the proposed contract.</w:t>
      </w:r>
    </w:p>
    <w:p w14:paraId="3E9BE0D6" w14:textId="7D0D3E64" w:rsidR="00DD49CD" w:rsidRDefault="00DD49CD" w:rsidP="00C415C4">
      <w:pPr>
        <w:pStyle w:val="NoSpacing"/>
        <w:tabs>
          <w:tab w:val="left" w:pos="0"/>
        </w:tabs>
        <w:rPr>
          <w:bCs/>
          <w:sz w:val="24"/>
          <w:szCs w:val="24"/>
        </w:rPr>
      </w:pPr>
    </w:p>
    <w:p w14:paraId="001F7B91" w14:textId="48E9643B" w:rsidR="00DD49CD" w:rsidRDefault="00BD4D1B" w:rsidP="00C415C4">
      <w:pPr>
        <w:pStyle w:val="NoSpacing"/>
        <w:tabs>
          <w:tab w:val="left" w:pos="0"/>
        </w:tabs>
        <w:rPr>
          <w:bCs/>
          <w:sz w:val="24"/>
          <w:szCs w:val="24"/>
        </w:rPr>
      </w:pPr>
      <w:r>
        <w:rPr>
          <w:bCs/>
          <w:sz w:val="24"/>
          <w:szCs w:val="24"/>
        </w:rPr>
        <w:t>As required by the RFP documents, failure of the successful proper to be properly license by the City, County and/or the State of Indiana and/or to be insured by a commercial general liability policy and/or worker’s compensation policy and/or business automobile liability policy, if applicable.</w:t>
      </w:r>
    </w:p>
    <w:p w14:paraId="3CB7165B" w14:textId="56E1829D" w:rsidR="00BD4D1B" w:rsidRDefault="00BD4D1B" w:rsidP="00C415C4">
      <w:pPr>
        <w:pStyle w:val="NoSpacing"/>
        <w:tabs>
          <w:tab w:val="left" w:pos="0"/>
        </w:tabs>
        <w:rPr>
          <w:bCs/>
          <w:sz w:val="24"/>
          <w:szCs w:val="24"/>
        </w:rPr>
      </w:pPr>
    </w:p>
    <w:p w14:paraId="245CADE8" w14:textId="00FFC353" w:rsidR="00BD4D1B" w:rsidRPr="000F753E" w:rsidRDefault="00BD4D1B" w:rsidP="00C415C4">
      <w:pPr>
        <w:pStyle w:val="NoSpacing"/>
        <w:tabs>
          <w:tab w:val="left" w:pos="0"/>
        </w:tabs>
        <w:rPr>
          <w:bCs/>
          <w:sz w:val="24"/>
          <w:szCs w:val="24"/>
        </w:rPr>
      </w:pPr>
      <w:r>
        <w:rPr>
          <w:bCs/>
          <w:sz w:val="24"/>
          <w:szCs w:val="24"/>
        </w:rPr>
        <w:t>Any reason to be determined in good faith, to be in the best interest of HASB.</w:t>
      </w:r>
    </w:p>
    <w:p w14:paraId="73FC96DD" w14:textId="0592AF09" w:rsidR="00C415C4" w:rsidRDefault="00C415C4" w:rsidP="002754EE">
      <w:pPr>
        <w:pStyle w:val="NoSpacing"/>
        <w:tabs>
          <w:tab w:val="left" w:pos="0"/>
        </w:tabs>
        <w:rPr>
          <w:bCs/>
          <w:sz w:val="24"/>
          <w:szCs w:val="24"/>
        </w:rPr>
      </w:pPr>
    </w:p>
    <w:p w14:paraId="3AE80408" w14:textId="77777777" w:rsidR="002940F8" w:rsidRDefault="002940F8" w:rsidP="002754EE">
      <w:pPr>
        <w:pStyle w:val="NoSpacing"/>
        <w:tabs>
          <w:tab w:val="left" w:pos="0"/>
        </w:tabs>
        <w:rPr>
          <w:b/>
          <w:sz w:val="24"/>
          <w:szCs w:val="24"/>
        </w:rPr>
      </w:pPr>
    </w:p>
    <w:p w14:paraId="154FC4B7" w14:textId="77777777" w:rsidR="002940F8" w:rsidRDefault="002940F8" w:rsidP="002754EE">
      <w:pPr>
        <w:pStyle w:val="NoSpacing"/>
        <w:tabs>
          <w:tab w:val="left" w:pos="0"/>
        </w:tabs>
        <w:rPr>
          <w:b/>
          <w:sz w:val="24"/>
          <w:szCs w:val="24"/>
        </w:rPr>
      </w:pPr>
    </w:p>
    <w:p w14:paraId="120B91CA" w14:textId="5737DE16" w:rsidR="00061816" w:rsidRDefault="00BD4D1B" w:rsidP="002754EE">
      <w:pPr>
        <w:pStyle w:val="NoSpacing"/>
        <w:tabs>
          <w:tab w:val="left" w:pos="0"/>
        </w:tabs>
        <w:rPr>
          <w:bCs/>
          <w:sz w:val="24"/>
          <w:szCs w:val="24"/>
        </w:rPr>
      </w:pPr>
      <w:r>
        <w:rPr>
          <w:b/>
          <w:sz w:val="24"/>
          <w:szCs w:val="24"/>
        </w:rPr>
        <w:t>Award of Proposal(s</w:t>
      </w:r>
      <w:r w:rsidRPr="00BD4D1B">
        <w:rPr>
          <w:bCs/>
          <w:sz w:val="24"/>
          <w:szCs w:val="24"/>
        </w:rPr>
        <w:t>):  The successful proposer(s)</w:t>
      </w:r>
      <w:r>
        <w:rPr>
          <w:bCs/>
          <w:sz w:val="24"/>
          <w:szCs w:val="24"/>
        </w:rPr>
        <w:t xml:space="preserve"> shall </w:t>
      </w:r>
      <w:r w:rsidR="00397C2D">
        <w:rPr>
          <w:bCs/>
          <w:sz w:val="24"/>
          <w:szCs w:val="24"/>
        </w:rPr>
        <w:t xml:space="preserve">be </w:t>
      </w:r>
      <w:r>
        <w:rPr>
          <w:bCs/>
          <w:sz w:val="24"/>
          <w:szCs w:val="24"/>
        </w:rPr>
        <w:t xml:space="preserve">determined by the top-rated responsive and responsible proposer(s) as determined by the evaluation process and presentations detailed above and any further negotiations, provided his/her proposal is </w:t>
      </w:r>
    </w:p>
    <w:p w14:paraId="3537C3BF" w14:textId="41D7E226" w:rsidR="007201BD" w:rsidRDefault="00BD4D1B" w:rsidP="002754EE">
      <w:pPr>
        <w:pStyle w:val="NoSpacing"/>
        <w:tabs>
          <w:tab w:val="left" w:pos="0"/>
        </w:tabs>
        <w:rPr>
          <w:bCs/>
          <w:sz w:val="24"/>
          <w:szCs w:val="24"/>
        </w:rPr>
      </w:pPr>
      <w:r>
        <w:rPr>
          <w:bCs/>
          <w:sz w:val="24"/>
          <w:szCs w:val="24"/>
        </w:rPr>
        <w:t>reasonable and within budget, he/she is able to deliver the specified items in a timely manner and it is, in the opinion of HASB, to the best interests if HASB to accept the proposal after preferences for Section 3 business concerns are considered.  HASB reserves the right to award multiple contract</w:t>
      </w:r>
      <w:r w:rsidR="003A0CE3">
        <w:rPr>
          <w:bCs/>
          <w:sz w:val="24"/>
          <w:szCs w:val="24"/>
        </w:rPr>
        <w:t>ors if it is  determined to be in the best interest of HASB.</w:t>
      </w:r>
    </w:p>
    <w:p w14:paraId="3AD960C0" w14:textId="406178EC" w:rsidR="006F53C9" w:rsidRDefault="006F53C9" w:rsidP="002754EE">
      <w:pPr>
        <w:pStyle w:val="NoSpacing"/>
        <w:tabs>
          <w:tab w:val="left" w:pos="0"/>
        </w:tabs>
        <w:rPr>
          <w:bCs/>
          <w:sz w:val="24"/>
          <w:szCs w:val="24"/>
        </w:rPr>
      </w:pPr>
    </w:p>
    <w:p w14:paraId="7668C109" w14:textId="23C0D091" w:rsidR="006F53C9" w:rsidRDefault="006F53C9" w:rsidP="002754EE">
      <w:pPr>
        <w:pStyle w:val="NoSpacing"/>
        <w:tabs>
          <w:tab w:val="left" w:pos="0"/>
        </w:tabs>
        <w:rPr>
          <w:b/>
          <w:sz w:val="24"/>
          <w:szCs w:val="24"/>
        </w:rPr>
      </w:pPr>
      <w:bookmarkStart w:id="2" w:name="_Hlk178774583"/>
      <w:r w:rsidRPr="006F53C9">
        <w:rPr>
          <w:b/>
          <w:sz w:val="24"/>
          <w:szCs w:val="24"/>
        </w:rPr>
        <w:t>Right to Protest</w:t>
      </w:r>
    </w:p>
    <w:bookmarkEnd w:id="2"/>
    <w:p w14:paraId="370DFF20" w14:textId="2F014E29" w:rsidR="006F53C9" w:rsidRDefault="006F53C9" w:rsidP="002754EE">
      <w:pPr>
        <w:pStyle w:val="NoSpacing"/>
        <w:tabs>
          <w:tab w:val="left" w:pos="0"/>
        </w:tabs>
        <w:rPr>
          <w:b/>
          <w:sz w:val="24"/>
          <w:szCs w:val="24"/>
        </w:rPr>
      </w:pPr>
    </w:p>
    <w:p w14:paraId="1EDD21C4" w14:textId="77777777" w:rsidR="00CF7DF3" w:rsidRDefault="006F53C9" w:rsidP="002754EE">
      <w:pPr>
        <w:pStyle w:val="NoSpacing"/>
        <w:tabs>
          <w:tab w:val="left" w:pos="0"/>
        </w:tabs>
        <w:rPr>
          <w:bCs/>
          <w:sz w:val="24"/>
          <w:szCs w:val="24"/>
        </w:rPr>
      </w:pPr>
      <w:r w:rsidRPr="006F53C9">
        <w:rPr>
          <w:bCs/>
          <w:sz w:val="24"/>
          <w:szCs w:val="24"/>
          <w:u w:val="single"/>
        </w:rPr>
        <w:t>Rights</w:t>
      </w:r>
      <w:r>
        <w:rPr>
          <w:bCs/>
          <w:sz w:val="24"/>
          <w:szCs w:val="24"/>
        </w:rPr>
        <w:t>: Any prospective or actual prop</w:t>
      </w:r>
      <w:r w:rsidR="00397C2D">
        <w:rPr>
          <w:bCs/>
          <w:sz w:val="24"/>
          <w:szCs w:val="24"/>
        </w:rPr>
        <w:t>os</w:t>
      </w:r>
      <w:r>
        <w:rPr>
          <w:bCs/>
          <w:sz w:val="24"/>
          <w:szCs w:val="24"/>
        </w:rPr>
        <w:t xml:space="preserve">er(s), offeror(s) or contractor(s) who is allegedly aggrieved in connection with the solicitation of a proposal or award of a contract, shall have the </w:t>
      </w:r>
    </w:p>
    <w:p w14:paraId="5A70BBDD" w14:textId="72AACA44" w:rsidR="00720F10" w:rsidRDefault="006F53C9" w:rsidP="002754EE">
      <w:pPr>
        <w:pStyle w:val="NoSpacing"/>
        <w:tabs>
          <w:tab w:val="left" w:pos="0"/>
        </w:tabs>
        <w:rPr>
          <w:bCs/>
          <w:sz w:val="24"/>
          <w:szCs w:val="24"/>
        </w:rPr>
      </w:pPr>
      <w:r>
        <w:rPr>
          <w:bCs/>
          <w:sz w:val="24"/>
          <w:szCs w:val="24"/>
        </w:rPr>
        <w:t xml:space="preserve">right to protest. Such </w:t>
      </w:r>
      <w:r w:rsidR="000B0CD3">
        <w:rPr>
          <w:bCs/>
          <w:sz w:val="24"/>
          <w:szCs w:val="24"/>
        </w:rPr>
        <w:t>rights only apply</w:t>
      </w:r>
      <w:r>
        <w:rPr>
          <w:bCs/>
          <w:sz w:val="24"/>
          <w:szCs w:val="24"/>
        </w:rPr>
        <w:t xml:space="preserve"> to deviations from laws, rules, regulations, or procedures.  Disagreements with the evaluators’ judgments as </w:t>
      </w:r>
      <w:r w:rsidR="00720F10">
        <w:rPr>
          <w:bCs/>
          <w:sz w:val="24"/>
          <w:szCs w:val="24"/>
        </w:rPr>
        <w:t>to</w:t>
      </w:r>
      <w:r>
        <w:rPr>
          <w:bCs/>
          <w:sz w:val="24"/>
          <w:szCs w:val="24"/>
        </w:rPr>
        <w:t xml:space="preserve"> the number of points scored are not reasons for an appeal.  An alleged aggrieved protestant claiming this right is hereby </w:t>
      </w:r>
      <w:r w:rsidR="00720F10">
        <w:rPr>
          <w:bCs/>
          <w:sz w:val="24"/>
          <w:szCs w:val="24"/>
        </w:rPr>
        <w:t>informed that these regulations do not provide for administrative appeal as a matter of fight for that alleged aggrieved protestant.</w:t>
      </w:r>
    </w:p>
    <w:p w14:paraId="0E773030" w14:textId="77777777" w:rsidR="00720F10" w:rsidRDefault="00720F10" w:rsidP="002754EE">
      <w:pPr>
        <w:pStyle w:val="NoSpacing"/>
        <w:tabs>
          <w:tab w:val="left" w:pos="0"/>
        </w:tabs>
        <w:rPr>
          <w:bCs/>
          <w:sz w:val="24"/>
          <w:szCs w:val="24"/>
        </w:rPr>
      </w:pPr>
    </w:p>
    <w:p w14:paraId="60204512" w14:textId="6BBF9441" w:rsidR="006F53C9" w:rsidRPr="00720F10" w:rsidRDefault="00720F10" w:rsidP="002754EE">
      <w:pPr>
        <w:pStyle w:val="NoSpacing"/>
        <w:tabs>
          <w:tab w:val="left" w:pos="0"/>
        </w:tabs>
        <w:rPr>
          <w:bCs/>
          <w:sz w:val="24"/>
          <w:szCs w:val="24"/>
        </w:rPr>
      </w:pPr>
      <w:r w:rsidRPr="00720F10">
        <w:rPr>
          <w:bCs/>
          <w:sz w:val="24"/>
          <w:szCs w:val="24"/>
          <w:u w:val="single"/>
        </w:rPr>
        <w:t>Definition</w:t>
      </w:r>
      <w:r>
        <w:rPr>
          <w:bCs/>
          <w:sz w:val="24"/>
          <w:szCs w:val="24"/>
        </w:rPr>
        <w:t xml:space="preserve">:  </w:t>
      </w:r>
      <w:r w:rsidRPr="00720F10">
        <w:rPr>
          <w:bCs/>
          <w:sz w:val="24"/>
          <w:szCs w:val="24"/>
        </w:rPr>
        <w:t>An</w:t>
      </w:r>
      <w:r>
        <w:rPr>
          <w:bCs/>
          <w:sz w:val="24"/>
          <w:szCs w:val="24"/>
        </w:rPr>
        <w:t xml:space="preserve"> alleged aggrieved “protestant” is a prospective proposer or proposer who fee</w:t>
      </w:r>
      <w:r w:rsidR="00262E3B">
        <w:rPr>
          <w:bCs/>
          <w:sz w:val="24"/>
          <w:szCs w:val="24"/>
        </w:rPr>
        <w:t>l</w:t>
      </w:r>
      <w:r w:rsidR="00397C2D">
        <w:rPr>
          <w:bCs/>
          <w:sz w:val="24"/>
          <w:szCs w:val="24"/>
        </w:rPr>
        <w:t>s</w:t>
      </w:r>
      <w:r>
        <w:rPr>
          <w:bCs/>
          <w:sz w:val="24"/>
          <w:szCs w:val="24"/>
        </w:rPr>
        <w:t xml:space="preserve"> that he/she has been treated inequitably by HASB and wished HASB to correct the alleged inequitable condition or situation.</w:t>
      </w:r>
    </w:p>
    <w:p w14:paraId="21051D5C" w14:textId="3B9891D5" w:rsidR="006F53C9" w:rsidRDefault="006F53C9" w:rsidP="002754EE">
      <w:pPr>
        <w:pStyle w:val="NoSpacing"/>
        <w:tabs>
          <w:tab w:val="left" w:pos="0"/>
        </w:tabs>
        <w:rPr>
          <w:bCs/>
          <w:sz w:val="24"/>
          <w:szCs w:val="24"/>
        </w:rPr>
      </w:pPr>
    </w:p>
    <w:p w14:paraId="6A7DF929" w14:textId="2A02203F" w:rsidR="00663008" w:rsidRDefault="00720F10" w:rsidP="002754EE">
      <w:pPr>
        <w:pStyle w:val="NoSpacing"/>
        <w:tabs>
          <w:tab w:val="left" w:pos="0"/>
        </w:tabs>
        <w:rPr>
          <w:bCs/>
          <w:sz w:val="24"/>
          <w:szCs w:val="24"/>
        </w:rPr>
      </w:pPr>
      <w:r w:rsidRPr="00720F10">
        <w:rPr>
          <w:bCs/>
          <w:sz w:val="24"/>
          <w:szCs w:val="24"/>
          <w:u w:val="single"/>
        </w:rPr>
        <w:t>Eligibility</w:t>
      </w:r>
      <w:r>
        <w:rPr>
          <w:bCs/>
          <w:sz w:val="24"/>
          <w:szCs w:val="24"/>
          <w:u w:val="single"/>
        </w:rPr>
        <w:t xml:space="preserve">:  </w:t>
      </w:r>
      <w:r w:rsidR="00DE1646">
        <w:rPr>
          <w:bCs/>
          <w:sz w:val="24"/>
          <w:szCs w:val="24"/>
        </w:rPr>
        <w:t xml:space="preserve">To be eligible to file a protest with HASB pertaining to an RFP or contract, the alleged aggrieved protestant must have been involved in the RFP process in some manner as a prospective proposer (i.e., recipient of the RFP documents) when the alleged situation </w:t>
      </w:r>
    </w:p>
    <w:p w14:paraId="671F6FBE" w14:textId="3E44A515" w:rsidR="00720F10" w:rsidRPr="00DE1646" w:rsidRDefault="00DE1646" w:rsidP="002754EE">
      <w:pPr>
        <w:pStyle w:val="NoSpacing"/>
        <w:tabs>
          <w:tab w:val="left" w:pos="0"/>
        </w:tabs>
        <w:rPr>
          <w:bCs/>
          <w:sz w:val="24"/>
          <w:szCs w:val="24"/>
        </w:rPr>
      </w:pPr>
      <w:r>
        <w:rPr>
          <w:bCs/>
          <w:sz w:val="24"/>
          <w:szCs w:val="24"/>
        </w:rPr>
        <w:t>occurred.  HASB has no obligation to consider a protest filed by any party that does not meet these criteria.</w:t>
      </w:r>
    </w:p>
    <w:p w14:paraId="3D4E30DB" w14:textId="7BB52296" w:rsidR="003A0CE3" w:rsidRDefault="003A0CE3" w:rsidP="002754EE">
      <w:pPr>
        <w:pStyle w:val="NoSpacing"/>
        <w:tabs>
          <w:tab w:val="left" w:pos="0"/>
        </w:tabs>
        <w:rPr>
          <w:bCs/>
          <w:sz w:val="24"/>
          <w:szCs w:val="24"/>
        </w:rPr>
      </w:pPr>
    </w:p>
    <w:p w14:paraId="6EFCDD4F" w14:textId="27453CF9" w:rsidR="003A0CE3" w:rsidRDefault="00DE1646" w:rsidP="002754EE">
      <w:pPr>
        <w:pStyle w:val="NoSpacing"/>
        <w:tabs>
          <w:tab w:val="left" w:pos="0"/>
        </w:tabs>
        <w:rPr>
          <w:bCs/>
          <w:sz w:val="24"/>
          <w:szCs w:val="24"/>
        </w:rPr>
      </w:pPr>
      <w:r w:rsidRPr="00E82F18">
        <w:rPr>
          <w:bCs/>
          <w:sz w:val="24"/>
          <w:szCs w:val="24"/>
          <w:u w:val="single"/>
        </w:rPr>
        <w:t>Procedure</w:t>
      </w:r>
      <w:r w:rsidRPr="00E82F18">
        <w:rPr>
          <w:bCs/>
          <w:sz w:val="24"/>
          <w:szCs w:val="24"/>
        </w:rPr>
        <w:t>:  Any actual or prospective contractor(s) may protest the solicitation or award of a contract for material violation of HASB’s procurement policy.  Any protest against a HASB solicitation must be received before the due date for receipt Proposals or proposals and any protest against the award of a contract must be received within ten (10) calendar days after contract award of the protest will be not considered.</w:t>
      </w:r>
    </w:p>
    <w:p w14:paraId="2640D33B" w14:textId="1FF44FCF" w:rsidR="00DE1646" w:rsidRDefault="00DE1646" w:rsidP="002754EE">
      <w:pPr>
        <w:pStyle w:val="NoSpacing"/>
        <w:tabs>
          <w:tab w:val="left" w:pos="0"/>
        </w:tabs>
        <w:rPr>
          <w:bCs/>
          <w:sz w:val="24"/>
          <w:szCs w:val="24"/>
        </w:rPr>
      </w:pPr>
    </w:p>
    <w:p w14:paraId="7AA675B6" w14:textId="76214334" w:rsidR="00DE1646" w:rsidRPr="00951E57" w:rsidRDefault="00DE1646" w:rsidP="002754EE">
      <w:pPr>
        <w:pStyle w:val="NoSpacing"/>
        <w:tabs>
          <w:tab w:val="left" w:pos="0"/>
        </w:tabs>
        <w:rPr>
          <w:b/>
          <w:sz w:val="24"/>
          <w:szCs w:val="24"/>
        </w:rPr>
      </w:pPr>
      <w:r w:rsidRPr="00951E57">
        <w:rPr>
          <w:b/>
          <w:sz w:val="24"/>
          <w:szCs w:val="24"/>
        </w:rPr>
        <w:t>DIS</w:t>
      </w:r>
      <w:r w:rsidR="00951E57" w:rsidRPr="00951E57">
        <w:rPr>
          <w:b/>
          <w:sz w:val="24"/>
          <w:szCs w:val="24"/>
        </w:rPr>
        <w:t>PUTES UNDER THE CONTRACT</w:t>
      </w:r>
    </w:p>
    <w:p w14:paraId="0FED28FD" w14:textId="751C25E9" w:rsidR="007201BD" w:rsidRDefault="007201BD" w:rsidP="002754EE">
      <w:pPr>
        <w:pStyle w:val="NoSpacing"/>
        <w:tabs>
          <w:tab w:val="left" w:pos="0"/>
        </w:tabs>
        <w:rPr>
          <w:bCs/>
          <w:sz w:val="24"/>
          <w:szCs w:val="24"/>
        </w:rPr>
      </w:pPr>
    </w:p>
    <w:p w14:paraId="0014187B" w14:textId="77777777" w:rsidR="00253B08" w:rsidRDefault="00951E57" w:rsidP="002754EE">
      <w:pPr>
        <w:pStyle w:val="NoSpacing"/>
        <w:tabs>
          <w:tab w:val="left" w:pos="0"/>
        </w:tabs>
        <w:rPr>
          <w:bCs/>
          <w:sz w:val="24"/>
          <w:szCs w:val="24"/>
        </w:rPr>
      </w:pPr>
      <w:r w:rsidRPr="00951E57">
        <w:rPr>
          <w:bCs/>
          <w:sz w:val="24"/>
          <w:szCs w:val="24"/>
          <w:u w:val="single"/>
        </w:rPr>
        <w:t>Procedures</w:t>
      </w:r>
      <w:r>
        <w:rPr>
          <w:bCs/>
          <w:sz w:val="24"/>
          <w:szCs w:val="24"/>
        </w:rPr>
        <w:t xml:space="preserve">:  In the event that any matter, claim, or dispute arises between the parties, whether or not related to this RFP or any resulting contract, both parties shall be subject to nonbinding mediation if agreed to by both parties within thirty (30) days of either party making a request in writing. </w:t>
      </w:r>
    </w:p>
    <w:p w14:paraId="7CA651EC" w14:textId="77777777" w:rsidR="00253B08" w:rsidRDefault="00253B08" w:rsidP="002754EE">
      <w:pPr>
        <w:pStyle w:val="NoSpacing"/>
        <w:tabs>
          <w:tab w:val="left" w:pos="0"/>
        </w:tabs>
        <w:rPr>
          <w:bCs/>
          <w:sz w:val="24"/>
          <w:szCs w:val="24"/>
        </w:rPr>
      </w:pPr>
    </w:p>
    <w:p w14:paraId="6CF84F99" w14:textId="00421453" w:rsidR="00131CC6" w:rsidRPr="00951E57" w:rsidRDefault="00131CC6" w:rsidP="00131CC6">
      <w:pPr>
        <w:pStyle w:val="NoSpacing"/>
        <w:tabs>
          <w:tab w:val="left" w:pos="0"/>
        </w:tabs>
        <w:rPr>
          <w:b/>
          <w:sz w:val="24"/>
          <w:szCs w:val="24"/>
        </w:rPr>
      </w:pPr>
      <w:r w:rsidRPr="00951E57">
        <w:rPr>
          <w:b/>
          <w:sz w:val="24"/>
          <w:szCs w:val="24"/>
        </w:rPr>
        <w:t>DISPUTES UNDER THE CONTRACT</w:t>
      </w:r>
      <w:r>
        <w:rPr>
          <w:b/>
          <w:sz w:val="24"/>
          <w:szCs w:val="24"/>
        </w:rPr>
        <w:t xml:space="preserve"> (cont’d)</w:t>
      </w:r>
    </w:p>
    <w:p w14:paraId="71B24BA5" w14:textId="77777777" w:rsidR="00131CC6" w:rsidRDefault="00131CC6" w:rsidP="002754EE">
      <w:pPr>
        <w:pStyle w:val="NoSpacing"/>
        <w:tabs>
          <w:tab w:val="left" w:pos="0"/>
        </w:tabs>
        <w:rPr>
          <w:bCs/>
          <w:sz w:val="24"/>
          <w:szCs w:val="24"/>
        </w:rPr>
      </w:pPr>
    </w:p>
    <w:p w14:paraId="3E528932" w14:textId="1BA70688" w:rsidR="00253B08" w:rsidRDefault="00253B08" w:rsidP="002754EE">
      <w:pPr>
        <w:pStyle w:val="NoSpacing"/>
        <w:tabs>
          <w:tab w:val="left" w:pos="0"/>
        </w:tabs>
        <w:rPr>
          <w:bCs/>
          <w:sz w:val="24"/>
          <w:szCs w:val="24"/>
        </w:rPr>
      </w:pPr>
      <w:r>
        <w:rPr>
          <w:bCs/>
          <w:sz w:val="24"/>
          <w:szCs w:val="24"/>
        </w:rPr>
        <w:t>T</w:t>
      </w:r>
      <w:r w:rsidR="00951E57">
        <w:rPr>
          <w:bCs/>
          <w:sz w:val="24"/>
          <w:szCs w:val="24"/>
        </w:rPr>
        <w:t>he parties further agree that if the matter, claim</w:t>
      </w:r>
      <w:r w:rsidR="008863BE">
        <w:rPr>
          <w:bCs/>
          <w:sz w:val="24"/>
          <w:szCs w:val="24"/>
        </w:rPr>
        <w:t>,</w:t>
      </w:r>
      <w:r w:rsidR="00951E57">
        <w:rPr>
          <w:bCs/>
          <w:sz w:val="24"/>
          <w:szCs w:val="24"/>
        </w:rPr>
        <w:t xml:space="preserve"> or dispute is not settled during mediation, it shall thereafter be submitted to binding arbitration.  The parties shall make a </w:t>
      </w:r>
      <w:r w:rsidR="00431C35">
        <w:rPr>
          <w:bCs/>
          <w:sz w:val="24"/>
          <w:szCs w:val="24"/>
        </w:rPr>
        <w:t>good faith</w:t>
      </w:r>
      <w:r w:rsidR="00951E57">
        <w:rPr>
          <w:bCs/>
          <w:sz w:val="24"/>
          <w:szCs w:val="24"/>
        </w:rPr>
        <w:t xml:space="preserve"> attempt to mutually agree upon an arbitrator.</w:t>
      </w:r>
    </w:p>
    <w:p w14:paraId="0A590092" w14:textId="77777777" w:rsidR="00253B08" w:rsidRDefault="00253B08" w:rsidP="002754EE">
      <w:pPr>
        <w:pStyle w:val="NoSpacing"/>
        <w:tabs>
          <w:tab w:val="left" w:pos="0"/>
        </w:tabs>
        <w:rPr>
          <w:bCs/>
          <w:sz w:val="24"/>
          <w:szCs w:val="24"/>
        </w:rPr>
      </w:pPr>
    </w:p>
    <w:p w14:paraId="53E75DF2" w14:textId="1377A454" w:rsidR="00951E57" w:rsidRDefault="00951E57" w:rsidP="002754EE">
      <w:pPr>
        <w:pStyle w:val="NoSpacing"/>
        <w:tabs>
          <w:tab w:val="left" w:pos="0"/>
        </w:tabs>
        <w:rPr>
          <w:bCs/>
          <w:sz w:val="24"/>
          <w:szCs w:val="24"/>
        </w:rPr>
      </w:pPr>
      <w:r>
        <w:rPr>
          <w:bCs/>
          <w:sz w:val="24"/>
          <w:szCs w:val="24"/>
        </w:rPr>
        <w:t>If the parties cannot mutually agree upon an arbitrator after reasonable efforts have been exerted, then the matter, claim or dispute shall be submitted to the American Arbitration Association for final and binding arbitration.  Unless extended by the arbitrator for good cause shown, the final arbitration hearing shall begin no later than two (2) months after selection of the arbitrator.</w:t>
      </w:r>
    </w:p>
    <w:p w14:paraId="297A82C3" w14:textId="5BF74B1B" w:rsidR="00951E57" w:rsidRDefault="00951E57" w:rsidP="002754EE">
      <w:pPr>
        <w:pStyle w:val="NoSpacing"/>
        <w:tabs>
          <w:tab w:val="left" w:pos="0"/>
        </w:tabs>
        <w:rPr>
          <w:bCs/>
          <w:sz w:val="24"/>
          <w:szCs w:val="24"/>
        </w:rPr>
      </w:pPr>
    </w:p>
    <w:p w14:paraId="27B64252" w14:textId="77777777" w:rsidR="000F51E5" w:rsidRDefault="000F51E5" w:rsidP="002754EE">
      <w:pPr>
        <w:pStyle w:val="NoSpacing"/>
        <w:tabs>
          <w:tab w:val="left" w:pos="0"/>
        </w:tabs>
        <w:rPr>
          <w:b/>
          <w:sz w:val="24"/>
          <w:szCs w:val="24"/>
        </w:rPr>
      </w:pPr>
    </w:p>
    <w:p w14:paraId="723539DB" w14:textId="453BF1C1" w:rsidR="007201BD" w:rsidRDefault="00951E57" w:rsidP="002754EE">
      <w:pPr>
        <w:pStyle w:val="NoSpacing"/>
        <w:tabs>
          <w:tab w:val="left" w:pos="0"/>
        </w:tabs>
        <w:rPr>
          <w:b/>
          <w:sz w:val="24"/>
          <w:szCs w:val="24"/>
        </w:rPr>
      </w:pPr>
      <w:r w:rsidRPr="008211D9">
        <w:rPr>
          <w:b/>
          <w:sz w:val="24"/>
          <w:szCs w:val="24"/>
        </w:rPr>
        <w:t>ADDITIONAL CONSIDERATIONS</w:t>
      </w:r>
    </w:p>
    <w:p w14:paraId="351D1AE6" w14:textId="389DAB58" w:rsidR="008211D9" w:rsidRDefault="008211D9" w:rsidP="002754EE">
      <w:pPr>
        <w:pStyle w:val="NoSpacing"/>
        <w:tabs>
          <w:tab w:val="left" w:pos="0"/>
        </w:tabs>
        <w:rPr>
          <w:b/>
          <w:sz w:val="24"/>
          <w:szCs w:val="24"/>
        </w:rPr>
      </w:pPr>
    </w:p>
    <w:p w14:paraId="13C314E1" w14:textId="290FB855" w:rsidR="008211D9" w:rsidRDefault="008211D9" w:rsidP="002754EE">
      <w:pPr>
        <w:pStyle w:val="NoSpacing"/>
        <w:tabs>
          <w:tab w:val="left" w:pos="0"/>
        </w:tabs>
        <w:rPr>
          <w:bCs/>
          <w:sz w:val="24"/>
          <w:szCs w:val="24"/>
        </w:rPr>
      </w:pPr>
      <w:r w:rsidRPr="008211D9">
        <w:rPr>
          <w:bCs/>
          <w:sz w:val="24"/>
          <w:szCs w:val="24"/>
          <w:u w:val="single"/>
        </w:rPr>
        <w:t>Required Permits and Licenses</w:t>
      </w:r>
      <w:r>
        <w:rPr>
          <w:bCs/>
          <w:sz w:val="24"/>
          <w:szCs w:val="24"/>
        </w:rPr>
        <w:t>:  Unless otherwise stated in the RFP documents, all federal, state, or local permits and licenses which may be required to provide the services ensuing from any award of this RFP, whether or not they are known to either the HASB or the proposers at the time of the proposal submittal dealing or the award, shall be the sole responsibility of the successful proposer and all offer</w:t>
      </w:r>
      <w:r w:rsidR="008863BE">
        <w:rPr>
          <w:bCs/>
          <w:sz w:val="24"/>
          <w:szCs w:val="24"/>
        </w:rPr>
        <w:t>s</w:t>
      </w:r>
      <w:r>
        <w:rPr>
          <w:bCs/>
          <w:sz w:val="24"/>
          <w:szCs w:val="24"/>
        </w:rPr>
        <w:t xml:space="preserve"> submitted by the proposer shall reflect all costs required by the successful proposer to procure and provide such necessary permits or licenses.</w:t>
      </w:r>
    </w:p>
    <w:p w14:paraId="6A91D72F" w14:textId="77F91B8F" w:rsidR="008211D9" w:rsidRDefault="008211D9" w:rsidP="002754EE">
      <w:pPr>
        <w:pStyle w:val="NoSpacing"/>
        <w:tabs>
          <w:tab w:val="left" w:pos="0"/>
        </w:tabs>
        <w:rPr>
          <w:bCs/>
          <w:sz w:val="24"/>
          <w:szCs w:val="24"/>
        </w:rPr>
      </w:pPr>
    </w:p>
    <w:p w14:paraId="2AA335F6" w14:textId="5D1E7A96" w:rsidR="008211D9" w:rsidRDefault="008211D9" w:rsidP="002754EE">
      <w:pPr>
        <w:pStyle w:val="NoSpacing"/>
        <w:tabs>
          <w:tab w:val="left" w:pos="0"/>
        </w:tabs>
        <w:rPr>
          <w:bCs/>
          <w:sz w:val="24"/>
          <w:szCs w:val="24"/>
        </w:rPr>
      </w:pPr>
      <w:r w:rsidRPr="008211D9">
        <w:rPr>
          <w:bCs/>
          <w:sz w:val="24"/>
          <w:szCs w:val="24"/>
          <w:u w:val="single"/>
        </w:rPr>
        <w:t>Taxes</w:t>
      </w:r>
      <w:r>
        <w:rPr>
          <w:bCs/>
          <w:sz w:val="24"/>
          <w:szCs w:val="24"/>
        </w:rPr>
        <w:t>:  HASB as a governmental entity, is exempt from Indiana State Sales and Use Taxes and Federal Excise Taxes.  A letter of Tax Exemption will be provided upon</w:t>
      </w:r>
      <w:r w:rsidR="008863BE">
        <w:rPr>
          <w:bCs/>
          <w:sz w:val="24"/>
          <w:szCs w:val="24"/>
        </w:rPr>
        <w:t xml:space="preserve"> </w:t>
      </w:r>
      <w:r>
        <w:rPr>
          <w:bCs/>
          <w:sz w:val="24"/>
          <w:szCs w:val="24"/>
        </w:rPr>
        <w:t>request.</w:t>
      </w:r>
    </w:p>
    <w:p w14:paraId="1EBFE16D" w14:textId="4237CD31" w:rsidR="008211D9" w:rsidRDefault="008211D9" w:rsidP="002754EE">
      <w:pPr>
        <w:pStyle w:val="NoSpacing"/>
        <w:tabs>
          <w:tab w:val="left" w:pos="0"/>
        </w:tabs>
        <w:rPr>
          <w:bCs/>
          <w:sz w:val="24"/>
          <w:szCs w:val="24"/>
        </w:rPr>
      </w:pPr>
    </w:p>
    <w:p w14:paraId="0476B9C0" w14:textId="77777777" w:rsidR="00663008" w:rsidRDefault="008211D9" w:rsidP="002754EE">
      <w:pPr>
        <w:pStyle w:val="NoSpacing"/>
        <w:tabs>
          <w:tab w:val="left" w:pos="0"/>
        </w:tabs>
        <w:rPr>
          <w:bCs/>
          <w:sz w:val="24"/>
          <w:szCs w:val="24"/>
        </w:rPr>
      </w:pPr>
      <w:r w:rsidRPr="008863BE">
        <w:rPr>
          <w:bCs/>
          <w:sz w:val="24"/>
          <w:szCs w:val="24"/>
          <w:u w:val="single"/>
        </w:rPr>
        <w:t>Government Standards</w:t>
      </w:r>
      <w:r>
        <w:rPr>
          <w:bCs/>
          <w:sz w:val="24"/>
          <w:szCs w:val="24"/>
        </w:rPr>
        <w:t>:  It is the responsibility of the prospective proposer to ensure that all items and services proposed conform to all local, state</w:t>
      </w:r>
      <w:r w:rsidR="000B0CD3">
        <w:rPr>
          <w:bCs/>
          <w:sz w:val="24"/>
          <w:szCs w:val="24"/>
        </w:rPr>
        <w:t>,</w:t>
      </w:r>
      <w:r>
        <w:rPr>
          <w:bCs/>
          <w:sz w:val="24"/>
          <w:szCs w:val="24"/>
        </w:rPr>
        <w:t xml:space="preserve"> and federal law concerning safety </w:t>
      </w:r>
    </w:p>
    <w:p w14:paraId="528C3A5A" w14:textId="77777777" w:rsidR="00663008" w:rsidRDefault="00663008" w:rsidP="002754EE">
      <w:pPr>
        <w:pStyle w:val="NoSpacing"/>
        <w:tabs>
          <w:tab w:val="left" w:pos="0"/>
        </w:tabs>
        <w:rPr>
          <w:bCs/>
          <w:sz w:val="24"/>
          <w:szCs w:val="24"/>
        </w:rPr>
      </w:pPr>
    </w:p>
    <w:p w14:paraId="2DE2E372" w14:textId="59C0BFD5" w:rsidR="00253B08" w:rsidRDefault="008211D9" w:rsidP="002754EE">
      <w:pPr>
        <w:pStyle w:val="NoSpacing"/>
        <w:tabs>
          <w:tab w:val="left" w:pos="0"/>
        </w:tabs>
        <w:rPr>
          <w:bCs/>
          <w:sz w:val="24"/>
          <w:szCs w:val="24"/>
        </w:rPr>
      </w:pPr>
      <w:r>
        <w:rPr>
          <w:bCs/>
          <w:sz w:val="24"/>
          <w:szCs w:val="24"/>
        </w:rPr>
        <w:t>(OSHA) and environmental control (EPA and Bex</w:t>
      </w:r>
      <w:r w:rsidR="00511A29">
        <w:rPr>
          <w:bCs/>
          <w:sz w:val="24"/>
          <w:szCs w:val="24"/>
        </w:rPr>
        <w:t xml:space="preserve">ar County Pollution Regulations) and any other enacted ordinance, code, </w:t>
      </w:r>
      <w:r w:rsidR="000F51E5">
        <w:rPr>
          <w:bCs/>
          <w:sz w:val="24"/>
          <w:szCs w:val="24"/>
        </w:rPr>
        <w:t>law, or</w:t>
      </w:r>
      <w:r w:rsidR="00511A29">
        <w:rPr>
          <w:bCs/>
          <w:sz w:val="24"/>
          <w:szCs w:val="24"/>
        </w:rPr>
        <w:t xml:space="preserve"> regulation. </w:t>
      </w:r>
    </w:p>
    <w:p w14:paraId="4AC72D52" w14:textId="77777777" w:rsidR="00253B08" w:rsidRDefault="00253B08" w:rsidP="002754EE">
      <w:pPr>
        <w:pStyle w:val="NoSpacing"/>
        <w:tabs>
          <w:tab w:val="left" w:pos="0"/>
        </w:tabs>
        <w:rPr>
          <w:bCs/>
          <w:sz w:val="24"/>
          <w:szCs w:val="24"/>
        </w:rPr>
      </w:pPr>
    </w:p>
    <w:p w14:paraId="71C7AC49" w14:textId="5622889E" w:rsidR="008211D9" w:rsidRDefault="00511A29" w:rsidP="002754EE">
      <w:pPr>
        <w:pStyle w:val="NoSpacing"/>
        <w:tabs>
          <w:tab w:val="left" w:pos="0"/>
        </w:tabs>
        <w:rPr>
          <w:bCs/>
          <w:sz w:val="24"/>
          <w:szCs w:val="24"/>
        </w:rPr>
      </w:pPr>
      <w:r>
        <w:rPr>
          <w:bCs/>
          <w:sz w:val="24"/>
          <w:szCs w:val="24"/>
        </w:rPr>
        <w:t>The successful proposer(s) shall be responsible for all costs incurred for compliance with any such possible ordinance, code, law</w:t>
      </w:r>
      <w:r w:rsidR="008863BE">
        <w:rPr>
          <w:bCs/>
          <w:sz w:val="24"/>
          <w:szCs w:val="24"/>
        </w:rPr>
        <w:t xml:space="preserve">, </w:t>
      </w:r>
      <w:r>
        <w:rPr>
          <w:bCs/>
          <w:sz w:val="24"/>
          <w:szCs w:val="24"/>
        </w:rPr>
        <w:t>or regulation. No time extensions shall be granted</w:t>
      </w:r>
      <w:r w:rsidR="008863BE">
        <w:rPr>
          <w:bCs/>
          <w:sz w:val="24"/>
          <w:szCs w:val="24"/>
        </w:rPr>
        <w:t>,</w:t>
      </w:r>
      <w:r>
        <w:rPr>
          <w:bCs/>
          <w:sz w:val="24"/>
          <w:szCs w:val="24"/>
        </w:rPr>
        <w:t xml:space="preserve"> or financial consideration given to the successful proposer(s) for time or monies lost due to violations of any such ordinance, code, law</w:t>
      </w:r>
      <w:r w:rsidR="009D439D">
        <w:rPr>
          <w:bCs/>
          <w:sz w:val="24"/>
          <w:szCs w:val="24"/>
        </w:rPr>
        <w:t>,</w:t>
      </w:r>
      <w:r>
        <w:rPr>
          <w:bCs/>
          <w:sz w:val="24"/>
          <w:szCs w:val="24"/>
        </w:rPr>
        <w:t xml:space="preserve"> or regulations that may occur.</w:t>
      </w:r>
    </w:p>
    <w:p w14:paraId="6FE8ADA3" w14:textId="4C5A2B98" w:rsidR="00511A29" w:rsidRDefault="00511A29" w:rsidP="002754EE">
      <w:pPr>
        <w:pStyle w:val="NoSpacing"/>
        <w:tabs>
          <w:tab w:val="left" w:pos="0"/>
        </w:tabs>
        <w:rPr>
          <w:bCs/>
          <w:sz w:val="24"/>
          <w:szCs w:val="24"/>
        </w:rPr>
      </w:pPr>
    </w:p>
    <w:p w14:paraId="3A4736EB" w14:textId="6C7616C1" w:rsidR="00511A29" w:rsidRDefault="00511A29" w:rsidP="002754EE">
      <w:pPr>
        <w:pStyle w:val="NoSpacing"/>
        <w:tabs>
          <w:tab w:val="left" w:pos="0"/>
        </w:tabs>
        <w:rPr>
          <w:bCs/>
          <w:sz w:val="24"/>
          <w:szCs w:val="24"/>
        </w:rPr>
      </w:pPr>
      <w:r w:rsidRPr="00511A29">
        <w:rPr>
          <w:bCs/>
          <w:sz w:val="24"/>
          <w:szCs w:val="24"/>
          <w:u w:val="single"/>
        </w:rPr>
        <w:t>Delivery</w:t>
      </w:r>
      <w:r>
        <w:rPr>
          <w:bCs/>
          <w:sz w:val="24"/>
          <w:szCs w:val="24"/>
        </w:rPr>
        <w:t>:  All costs submitted by the successful proposer(s) shall reflect the cost of delivering the proposed items and/or services to the locations specified within the RFP documents or within the Agreement.  All costs in the proposal submittal shall be quoted as FOB Destination, Freight Prepaid, and allowed unless otherwise stated in this RFP.</w:t>
      </w:r>
    </w:p>
    <w:p w14:paraId="0953E659" w14:textId="72B89E19" w:rsidR="00511A29" w:rsidRDefault="00511A29" w:rsidP="002754EE">
      <w:pPr>
        <w:pStyle w:val="NoSpacing"/>
        <w:tabs>
          <w:tab w:val="left" w:pos="0"/>
        </w:tabs>
        <w:rPr>
          <w:bCs/>
          <w:sz w:val="24"/>
          <w:szCs w:val="24"/>
        </w:rPr>
      </w:pPr>
    </w:p>
    <w:p w14:paraId="01EE6773" w14:textId="77777777" w:rsidR="00131CC6" w:rsidRDefault="00131CC6" w:rsidP="00131CC6">
      <w:pPr>
        <w:pStyle w:val="NoSpacing"/>
        <w:tabs>
          <w:tab w:val="left" w:pos="0"/>
        </w:tabs>
        <w:rPr>
          <w:b/>
          <w:sz w:val="24"/>
          <w:szCs w:val="24"/>
        </w:rPr>
      </w:pPr>
    </w:p>
    <w:p w14:paraId="430C7F6C" w14:textId="77777777" w:rsidR="00131CC6" w:rsidRDefault="00131CC6" w:rsidP="00131CC6">
      <w:pPr>
        <w:pStyle w:val="NoSpacing"/>
        <w:tabs>
          <w:tab w:val="left" w:pos="0"/>
        </w:tabs>
        <w:rPr>
          <w:b/>
          <w:sz w:val="24"/>
          <w:szCs w:val="24"/>
        </w:rPr>
      </w:pPr>
    </w:p>
    <w:p w14:paraId="7035CCFB" w14:textId="246C596E" w:rsidR="00131CC6" w:rsidRDefault="00131CC6" w:rsidP="00131CC6">
      <w:pPr>
        <w:pStyle w:val="NoSpacing"/>
        <w:tabs>
          <w:tab w:val="left" w:pos="0"/>
        </w:tabs>
        <w:rPr>
          <w:b/>
          <w:sz w:val="24"/>
          <w:szCs w:val="24"/>
        </w:rPr>
      </w:pPr>
      <w:r w:rsidRPr="008211D9">
        <w:rPr>
          <w:b/>
          <w:sz w:val="24"/>
          <w:szCs w:val="24"/>
        </w:rPr>
        <w:t>ADDITIONAL CONSIDERATIONS</w:t>
      </w:r>
      <w:r>
        <w:rPr>
          <w:b/>
          <w:sz w:val="24"/>
          <w:szCs w:val="24"/>
        </w:rPr>
        <w:t xml:space="preserve"> (cont’d)</w:t>
      </w:r>
    </w:p>
    <w:p w14:paraId="2177DBF3" w14:textId="77777777" w:rsidR="00131CC6" w:rsidRDefault="00131CC6" w:rsidP="002754EE">
      <w:pPr>
        <w:pStyle w:val="NoSpacing"/>
        <w:tabs>
          <w:tab w:val="left" w:pos="0"/>
        </w:tabs>
        <w:rPr>
          <w:bCs/>
          <w:sz w:val="24"/>
          <w:szCs w:val="24"/>
        </w:rPr>
      </w:pPr>
    </w:p>
    <w:p w14:paraId="4BC18C80" w14:textId="439E0D7A" w:rsidR="002940F8" w:rsidRDefault="00511A29" w:rsidP="002754EE">
      <w:pPr>
        <w:pStyle w:val="NoSpacing"/>
        <w:tabs>
          <w:tab w:val="left" w:pos="0"/>
        </w:tabs>
        <w:rPr>
          <w:bCs/>
          <w:sz w:val="24"/>
          <w:szCs w:val="24"/>
        </w:rPr>
      </w:pPr>
      <w:r>
        <w:rPr>
          <w:bCs/>
          <w:sz w:val="24"/>
          <w:szCs w:val="24"/>
        </w:rPr>
        <w:t xml:space="preserve">The successful proposer agrees to deliver to the designated location(s) on or before the date as specified in the finalized contract.  Failure to deliver on or </w:t>
      </w:r>
      <w:r w:rsidR="00606BE7">
        <w:rPr>
          <w:bCs/>
          <w:sz w:val="24"/>
          <w:szCs w:val="24"/>
        </w:rPr>
        <w:t>b</w:t>
      </w:r>
      <w:r>
        <w:rPr>
          <w:bCs/>
          <w:sz w:val="24"/>
          <w:szCs w:val="24"/>
        </w:rPr>
        <w:t xml:space="preserve">efore </w:t>
      </w:r>
      <w:r w:rsidR="000B0CD3">
        <w:rPr>
          <w:bCs/>
          <w:sz w:val="24"/>
          <w:szCs w:val="24"/>
        </w:rPr>
        <w:t>a specified</w:t>
      </w:r>
      <w:r>
        <w:rPr>
          <w:bCs/>
          <w:sz w:val="24"/>
          <w:szCs w:val="24"/>
        </w:rPr>
        <w:t xml:space="preserve"> date constitutes an </w:t>
      </w:r>
    </w:p>
    <w:p w14:paraId="08EC7E8B" w14:textId="77777777" w:rsidR="002940F8" w:rsidRDefault="002940F8" w:rsidP="002754EE">
      <w:pPr>
        <w:pStyle w:val="NoSpacing"/>
        <w:tabs>
          <w:tab w:val="left" w:pos="0"/>
        </w:tabs>
        <w:rPr>
          <w:bCs/>
          <w:sz w:val="24"/>
          <w:szCs w:val="24"/>
        </w:rPr>
      </w:pPr>
    </w:p>
    <w:p w14:paraId="2F962702" w14:textId="5B37DB7F" w:rsidR="00511A29" w:rsidRDefault="00606BE7" w:rsidP="002754EE">
      <w:pPr>
        <w:pStyle w:val="NoSpacing"/>
        <w:tabs>
          <w:tab w:val="left" w:pos="0"/>
        </w:tabs>
        <w:rPr>
          <w:bCs/>
          <w:sz w:val="24"/>
          <w:szCs w:val="24"/>
        </w:rPr>
      </w:pPr>
      <w:r>
        <w:rPr>
          <w:bCs/>
          <w:sz w:val="24"/>
          <w:szCs w:val="24"/>
        </w:rPr>
        <w:t xml:space="preserve">event </w:t>
      </w:r>
      <w:r w:rsidR="00511A29">
        <w:rPr>
          <w:bCs/>
          <w:sz w:val="24"/>
          <w:szCs w:val="24"/>
        </w:rPr>
        <w:t>of default by the successful proposer.  Upon default, the successful proper agrees that HASB may, at its op</w:t>
      </w:r>
      <w:r>
        <w:rPr>
          <w:bCs/>
          <w:sz w:val="24"/>
          <w:szCs w:val="24"/>
        </w:rPr>
        <w:t>t</w:t>
      </w:r>
      <w:r w:rsidR="00511A29">
        <w:rPr>
          <w:bCs/>
          <w:sz w:val="24"/>
          <w:szCs w:val="24"/>
        </w:rPr>
        <w:t>ion, rescind the finalized contract unde</w:t>
      </w:r>
      <w:r>
        <w:rPr>
          <w:bCs/>
          <w:sz w:val="24"/>
          <w:szCs w:val="24"/>
        </w:rPr>
        <w:t>r</w:t>
      </w:r>
      <w:r w:rsidR="00511A29">
        <w:rPr>
          <w:bCs/>
          <w:sz w:val="24"/>
          <w:szCs w:val="24"/>
        </w:rPr>
        <w:t xml:space="preserve"> the termination clause herein and seek compensatory damages as provided by la</w:t>
      </w:r>
      <w:r>
        <w:rPr>
          <w:bCs/>
          <w:sz w:val="24"/>
          <w:szCs w:val="24"/>
        </w:rPr>
        <w:t>w</w:t>
      </w:r>
      <w:r w:rsidR="00511A29">
        <w:rPr>
          <w:bCs/>
          <w:sz w:val="24"/>
          <w:szCs w:val="24"/>
        </w:rPr>
        <w:t>.</w:t>
      </w:r>
    </w:p>
    <w:p w14:paraId="6E499E4A" w14:textId="194A5C58" w:rsidR="00606BE7" w:rsidRDefault="00606BE7" w:rsidP="002754EE">
      <w:pPr>
        <w:pStyle w:val="NoSpacing"/>
        <w:tabs>
          <w:tab w:val="left" w:pos="0"/>
        </w:tabs>
        <w:rPr>
          <w:bCs/>
          <w:sz w:val="24"/>
          <w:szCs w:val="24"/>
        </w:rPr>
      </w:pPr>
    </w:p>
    <w:p w14:paraId="478CA87A" w14:textId="77777777" w:rsidR="008D475D" w:rsidRDefault="00606BE7" w:rsidP="002754EE">
      <w:pPr>
        <w:pStyle w:val="NoSpacing"/>
        <w:tabs>
          <w:tab w:val="left" w:pos="0"/>
        </w:tabs>
        <w:rPr>
          <w:bCs/>
          <w:sz w:val="24"/>
          <w:szCs w:val="24"/>
        </w:rPr>
      </w:pPr>
      <w:r w:rsidRPr="00606BE7">
        <w:rPr>
          <w:bCs/>
          <w:sz w:val="24"/>
          <w:szCs w:val="24"/>
          <w:u w:val="single"/>
        </w:rPr>
        <w:t>Work on HASB property</w:t>
      </w:r>
      <w:r>
        <w:rPr>
          <w:bCs/>
          <w:sz w:val="24"/>
          <w:szCs w:val="24"/>
          <w:u w:val="single"/>
        </w:rPr>
        <w:t xml:space="preserve">:  </w:t>
      </w:r>
      <w:r w:rsidR="009A0F90">
        <w:rPr>
          <w:bCs/>
          <w:sz w:val="24"/>
          <w:szCs w:val="24"/>
        </w:rPr>
        <w:t xml:space="preserve">If the successful proposer’s work under the contract involves operations on HASB premises, the </w:t>
      </w:r>
      <w:r w:rsidR="00315F42">
        <w:rPr>
          <w:bCs/>
          <w:sz w:val="24"/>
          <w:szCs w:val="24"/>
        </w:rPr>
        <w:t>s</w:t>
      </w:r>
      <w:r w:rsidR="009A0F90">
        <w:rPr>
          <w:bCs/>
          <w:sz w:val="24"/>
          <w:szCs w:val="24"/>
        </w:rPr>
        <w:t>ucces</w:t>
      </w:r>
      <w:r w:rsidR="00315F42">
        <w:rPr>
          <w:bCs/>
          <w:sz w:val="24"/>
          <w:szCs w:val="24"/>
        </w:rPr>
        <w:t>s</w:t>
      </w:r>
      <w:r w:rsidR="009A0F90">
        <w:rPr>
          <w:bCs/>
          <w:sz w:val="24"/>
          <w:szCs w:val="24"/>
        </w:rPr>
        <w:t xml:space="preserve">ful proper(s) shall take all necessary precautions to prevent the occurrence of any injury to persons or property during the progress of such work </w:t>
      </w:r>
    </w:p>
    <w:p w14:paraId="54C55F54" w14:textId="2A592787" w:rsidR="00606BE7" w:rsidRDefault="009A0F90" w:rsidP="002754EE">
      <w:pPr>
        <w:pStyle w:val="NoSpacing"/>
        <w:tabs>
          <w:tab w:val="left" w:pos="0"/>
        </w:tabs>
        <w:rPr>
          <w:bCs/>
          <w:sz w:val="24"/>
          <w:szCs w:val="24"/>
        </w:rPr>
      </w:pPr>
      <w:r>
        <w:rPr>
          <w:bCs/>
          <w:sz w:val="24"/>
          <w:szCs w:val="24"/>
        </w:rPr>
        <w:t>and shall immediately return said property to a condition equal to or better than the existing condition prior to the commencement of work at the sire at no cost to HASB.</w:t>
      </w:r>
    </w:p>
    <w:p w14:paraId="3F9250F0" w14:textId="6B37E30C" w:rsidR="009A0F90" w:rsidRDefault="009A0F90" w:rsidP="002754EE">
      <w:pPr>
        <w:pStyle w:val="NoSpacing"/>
        <w:tabs>
          <w:tab w:val="left" w:pos="0"/>
        </w:tabs>
        <w:rPr>
          <w:bCs/>
          <w:sz w:val="24"/>
          <w:szCs w:val="24"/>
        </w:rPr>
      </w:pPr>
    </w:p>
    <w:p w14:paraId="5A0E37B9" w14:textId="39CFCDD9" w:rsidR="009A0F90" w:rsidRDefault="009A0F90" w:rsidP="002754EE">
      <w:pPr>
        <w:pStyle w:val="NoSpacing"/>
        <w:tabs>
          <w:tab w:val="left" w:pos="0"/>
        </w:tabs>
        <w:rPr>
          <w:bCs/>
          <w:sz w:val="24"/>
          <w:szCs w:val="24"/>
        </w:rPr>
      </w:pPr>
      <w:r w:rsidRPr="009A0F90">
        <w:rPr>
          <w:bCs/>
          <w:sz w:val="24"/>
          <w:szCs w:val="24"/>
          <w:u w:val="single"/>
        </w:rPr>
        <w:t>Subcontracto</w:t>
      </w:r>
      <w:r>
        <w:rPr>
          <w:bCs/>
          <w:sz w:val="24"/>
          <w:szCs w:val="24"/>
          <w:u w:val="single"/>
        </w:rPr>
        <w:t>r</w:t>
      </w:r>
      <w:r w:rsidRPr="009A0F90">
        <w:rPr>
          <w:bCs/>
          <w:sz w:val="24"/>
          <w:szCs w:val="24"/>
          <w:u w:val="single"/>
        </w:rPr>
        <w:t>s</w:t>
      </w:r>
      <w:r>
        <w:rPr>
          <w:bCs/>
          <w:sz w:val="24"/>
          <w:szCs w:val="24"/>
        </w:rPr>
        <w:t xml:space="preserve">:  Unless otherwise stated within the RFP documents, the successful proposer may not use any subcontractors to accomplish any portion of the services described within the RFP documents or the contract without </w:t>
      </w:r>
      <w:r w:rsidR="00315F42">
        <w:rPr>
          <w:bCs/>
          <w:sz w:val="24"/>
          <w:szCs w:val="24"/>
        </w:rPr>
        <w:t>the prior written permission of the HASB. Also, any substitution of subcontractors must be approved in writing by HASB prior to their engagement.</w:t>
      </w:r>
    </w:p>
    <w:p w14:paraId="221BCDD1" w14:textId="1FB38E11" w:rsidR="00315F42" w:rsidRDefault="00315F42" w:rsidP="002754EE">
      <w:pPr>
        <w:pStyle w:val="NoSpacing"/>
        <w:tabs>
          <w:tab w:val="left" w:pos="0"/>
        </w:tabs>
        <w:rPr>
          <w:bCs/>
          <w:sz w:val="24"/>
          <w:szCs w:val="24"/>
        </w:rPr>
      </w:pPr>
    </w:p>
    <w:p w14:paraId="465DD790" w14:textId="7E869176" w:rsidR="00315F42" w:rsidRDefault="00315F42" w:rsidP="002754EE">
      <w:pPr>
        <w:pStyle w:val="NoSpacing"/>
        <w:tabs>
          <w:tab w:val="left" w:pos="0"/>
        </w:tabs>
        <w:rPr>
          <w:bCs/>
          <w:sz w:val="24"/>
          <w:szCs w:val="24"/>
        </w:rPr>
      </w:pPr>
      <w:r w:rsidRPr="007036DB">
        <w:rPr>
          <w:bCs/>
          <w:sz w:val="24"/>
          <w:szCs w:val="24"/>
          <w:u w:val="single"/>
        </w:rPr>
        <w:t>Salaries and E</w:t>
      </w:r>
      <w:r w:rsidR="007036DB" w:rsidRPr="007036DB">
        <w:rPr>
          <w:bCs/>
          <w:sz w:val="24"/>
          <w:szCs w:val="24"/>
          <w:u w:val="single"/>
        </w:rPr>
        <w:t>xpenses Relating to the Successful Proposers Employees</w:t>
      </w:r>
      <w:r w:rsidR="007036DB">
        <w:rPr>
          <w:bCs/>
          <w:sz w:val="24"/>
          <w:szCs w:val="24"/>
        </w:rPr>
        <w:t>:  Unless otherwise stated within the RFP documents, the successful proposer(s) shall pay all salaries and expenses of, and all Federal, Social Security tax, Federal and State Unemployment tax, and any similar taxes relating to its employees used in the performance of the contract.  The successful proposer(s) further agree</w:t>
      </w:r>
      <w:r w:rsidR="009B598B">
        <w:rPr>
          <w:bCs/>
          <w:sz w:val="24"/>
          <w:szCs w:val="24"/>
        </w:rPr>
        <w:t>s to comply with all Federal, State, and local wage and hour laws and all licensing laws applicable to its employees or other personnel furnished under this agreement.</w:t>
      </w:r>
    </w:p>
    <w:p w14:paraId="0B874A77" w14:textId="60406E9A" w:rsidR="009B598B" w:rsidRDefault="009B598B" w:rsidP="002754EE">
      <w:pPr>
        <w:pStyle w:val="NoSpacing"/>
        <w:tabs>
          <w:tab w:val="left" w:pos="0"/>
        </w:tabs>
        <w:rPr>
          <w:bCs/>
          <w:sz w:val="24"/>
          <w:szCs w:val="24"/>
        </w:rPr>
      </w:pPr>
    </w:p>
    <w:p w14:paraId="22DFECB4" w14:textId="0BD2E1BD" w:rsidR="009B598B" w:rsidRDefault="009B598B" w:rsidP="002754EE">
      <w:pPr>
        <w:pStyle w:val="NoSpacing"/>
        <w:tabs>
          <w:tab w:val="left" w:pos="0"/>
        </w:tabs>
        <w:rPr>
          <w:bCs/>
          <w:sz w:val="24"/>
          <w:szCs w:val="24"/>
        </w:rPr>
      </w:pPr>
      <w:r w:rsidRPr="009B598B">
        <w:rPr>
          <w:bCs/>
          <w:sz w:val="24"/>
          <w:szCs w:val="24"/>
          <w:u w:val="single"/>
        </w:rPr>
        <w:t>Independent Contractor</w:t>
      </w:r>
      <w:r>
        <w:rPr>
          <w:bCs/>
          <w:sz w:val="24"/>
          <w:szCs w:val="24"/>
        </w:rPr>
        <w:t>:  Unless otherwise stated within the RFP documents or the contract, the successful proposer</w:t>
      </w:r>
      <w:r w:rsidR="009343FE">
        <w:rPr>
          <w:bCs/>
          <w:sz w:val="24"/>
          <w:szCs w:val="24"/>
        </w:rPr>
        <w:t xml:space="preserve"> is an independent contractor.  Nothing herein shall create any association, agency, partnership</w:t>
      </w:r>
      <w:r w:rsidR="000F2DB7">
        <w:rPr>
          <w:bCs/>
          <w:sz w:val="24"/>
          <w:szCs w:val="24"/>
        </w:rPr>
        <w:t>,</w:t>
      </w:r>
      <w:r w:rsidR="009343FE">
        <w:rPr>
          <w:bCs/>
          <w:sz w:val="24"/>
          <w:szCs w:val="24"/>
        </w:rPr>
        <w:t xml:space="preserve"> or joint venture between the parties hereto and neither shall have any authority to bind the other in any way.</w:t>
      </w:r>
    </w:p>
    <w:p w14:paraId="4B9BA149" w14:textId="2C8738C0" w:rsidR="009343FE" w:rsidRDefault="009343FE" w:rsidP="002754EE">
      <w:pPr>
        <w:pStyle w:val="NoSpacing"/>
        <w:tabs>
          <w:tab w:val="left" w:pos="0"/>
        </w:tabs>
        <w:rPr>
          <w:bCs/>
          <w:sz w:val="24"/>
          <w:szCs w:val="24"/>
        </w:rPr>
      </w:pPr>
    </w:p>
    <w:p w14:paraId="5A98DF50" w14:textId="2BCF96A0" w:rsidR="009343FE" w:rsidRDefault="000B0CD3" w:rsidP="002754EE">
      <w:pPr>
        <w:pStyle w:val="NoSpacing"/>
        <w:tabs>
          <w:tab w:val="left" w:pos="0"/>
        </w:tabs>
        <w:rPr>
          <w:bCs/>
          <w:sz w:val="24"/>
          <w:szCs w:val="24"/>
        </w:rPr>
      </w:pPr>
      <w:r w:rsidRPr="009343FE">
        <w:rPr>
          <w:bCs/>
          <w:sz w:val="24"/>
          <w:szCs w:val="24"/>
          <w:u w:val="single"/>
        </w:rPr>
        <w:t>Waiver</w:t>
      </w:r>
      <w:r w:rsidR="009343FE" w:rsidRPr="009343FE">
        <w:rPr>
          <w:bCs/>
          <w:sz w:val="24"/>
          <w:szCs w:val="24"/>
          <w:u w:val="single"/>
        </w:rPr>
        <w:t xml:space="preserve"> of Breach</w:t>
      </w:r>
      <w:r w:rsidR="009343FE">
        <w:rPr>
          <w:bCs/>
          <w:sz w:val="24"/>
          <w:szCs w:val="24"/>
          <w:u w:val="single"/>
        </w:rPr>
        <w:t xml:space="preserve">:  </w:t>
      </w:r>
      <w:r w:rsidR="009343FE">
        <w:rPr>
          <w:bCs/>
          <w:sz w:val="24"/>
          <w:szCs w:val="24"/>
        </w:rPr>
        <w:t>A waiver of either party of any terms or conditions of this agreement in any instance shall not be deemed or construed as a waiver of such term or condition for the future, or of any subsequent breach thereof.</w:t>
      </w:r>
      <w:r w:rsidR="005C6482">
        <w:rPr>
          <w:bCs/>
          <w:sz w:val="24"/>
          <w:szCs w:val="24"/>
        </w:rPr>
        <w:t xml:space="preserve">  All remedies, rights, undertakings, obligations, and agreements contained in this agreement shall be cumulative and none of them shall be in limitation of any other remedy, right, obligation or agreement of either party.</w:t>
      </w:r>
    </w:p>
    <w:p w14:paraId="4E8A0D0B" w14:textId="21233949" w:rsidR="005C6482" w:rsidRDefault="005C6482" w:rsidP="002754EE">
      <w:pPr>
        <w:pStyle w:val="NoSpacing"/>
        <w:tabs>
          <w:tab w:val="left" w:pos="0"/>
        </w:tabs>
        <w:rPr>
          <w:bCs/>
          <w:sz w:val="24"/>
          <w:szCs w:val="24"/>
        </w:rPr>
      </w:pPr>
    </w:p>
    <w:p w14:paraId="0626C11B" w14:textId="77777777" w:rsidR="00131CC6" w:rsidRDefault="00131CC6" w:rsidP="002754EE">
      <w:pPr>
        <w:pStyle w:val="NoSpacing"/>
        <w:tabs>
          <w:tab w:val="left" w:pos="0"/>
        </w:tabs>
        <w:rPr>
          <w:bCs/>
          <w:sz w:val="24"/>
          <w:szCs w:val="24"/>
          <w:u w:val="single"/>
        </w:rPr>
      </w:pPr>
    </w:p>
    <w:p w14:paraId="5EEA11BD" w14:textId="77777777" w:rsidR="00131CC6" w:rsidRDefault="00131CC6" w:rsidP="002754EE">
      <w:pPr>
        <w:pStyle w:val="NoSpacing"/>
        <w:tabs>
          <w:tab w:val="left" w:pos="0"/>
        </w:tabs>
        <w:rPr>
          <w:bCs/>
          <w:sz w:val="24"/>
          <w:szCs w:val="24"/>
          <w:u w:val="single"/>
        </w:rPr>
      </w:pPr>
    </w:p>
    <w:p w14:paraId="1AFC7DA3" w14:textId="77777777" w:rsidR="00131CC6" w:rsidRDefault="00131CC6" w:rsidP="002754EE">
      <w:pPr>
        <w:pStyle w:val="NoSpacing"/>
        <w:tabs>
          <w:tab w:val="left" w:pos="0"/>
        </w:tabs>
        <w:rPr>
          <w:bCs/>
          <w:sz w:val="24"/>
          <w:szCs w:val="24"/>
          <w:u w:val="single"/>
        </w:rPr>
      </w:pPr>
    </w:p>
    <w:p w14:paraId="6AB361DB" w14:textId="77777777" w:rsidR="00131CC6" w:rsidRDefault="00131CC6" w:rsidP="00131CC6">
      <w:pPr>
        <w:pStyle w:val="NoSpacing"/>
        <w:tabs>
          <w:tab w:val="left" w:pos="0"/>
        </w:tabs>
        <w:rPr>
          <w:b/>
          <w:sz w:val="24"/>
          <w:szCs w:val="24"/>
        </w:rPr>
      </w:pPr>
      <w:r w:rsidRPr="008211D9">
        <w:rPr>
          <w:b/>
          <w:sz w:val="24"/>
          <w:szCs w:val="24"/>
        </w:rPr>
        <w:t>ADDITIONAL CONSIDERATIONS</w:t>
      </w:r>
      <w:r>
        <w:rPr>
          <w:b/>
          <w:sz w:val="24"/>
          <w:szCs w:val="24"/>
        </w:rPr>
        <w:t xml:space="preserve"> (cont’d)</w:t>
      </w:r>
    </w:p>
    <w:p w14:paraId="3E87617A" w14:textId="77777777" w:rsidR="00131CC6" w:rsidRDefault="00131CC6" w:rsidP="002754EE">
      <w:pPr>
        <w:pStyle w:val="NoSpacing"/>
        <w:tabs>
          <w:tab w:val="left" w:pos="0"/>
        </w:tabs>
        <w:rPr>
          <w:bCs/>
          <w:sz w:val="24"/>
          <w:szCs w:val="24"/>
          <w:u w:val="single"/>
        </w:rPr>
      </w:pPr>
    </w:p>
    <w:p w14:paraId="5F597AA3" w14:textId="355FFD5B" w:rsidR="005C6482" w:rsidRDefault="005C6482" w:rsidP="002754EE">
      <w:pPr>
        <w:pStyle w:val="NoSpacing"/>
        <w:tabs>
          <w:tab w:val="left" w:pos="0"/>
        </w:tabs>
        <w:rPr>
          <w:bCs/>
          <w:sz w:val="24"/>
          <w:szCs w:val="24"/>
        </w:rPr>
      </w:pPr>
      <w:r w:rsidRPr="005C6482">
        <w:rPr>
          <w:bCs/>
          <w:sz w:val="24"/>
          <w:szCs w:val="24"/>
          <w:u w:val="single"/>
        </w:rPr>
        <w:t>Time of the Essence</w:t>
      </w:r>
      <w:r>
        <w:rPr>
          <w:bCs/>
          <w:sz w:val="24"/>
          <w:szCs w:val="24"/>
        </w:rPr>
        <w:t>:  Time is of the essence as to each provision in which a timeframe for performance is provided in this RFP.  Failure to meet these timeframes may be considered a material breach, and HASB may pursue compensatory and/or liquidated damages under the contract.</w:t>
      </w:r>
    </w:p>
    <w:p w14:paraId="75A4F28E" w14:textId="53FA159D" w:rsidR="005C6482" w:rsidRDefault="005C6482" w:rsidP="002754EE">
      <w:pPr>
        <w:pStyle w:val="NoSpacing"/>
        <w:tabs>
          <w:tab w:val="left" w:pos="0"/>
        </w:tabs>
        <w:rPr>
          <w:bCs/>
          <w:sz w:val="24"/>
          <w:szCs w:val="24"/>
        </w:rPr>
      </w:pPr>
    </w:p>
    <w:p w14:paraId="3C1C14C2" w14:textId="55D2351E" w:rsidR="005C6482" w:rsidRDefault="005C6482" w:rsidP="002754EE">
      <w:pPr>
        <w:pStyle w:val="NoSpacing"/>
        <w:tabs>
          <w:tab w:val="left" w:pos="0"/>
        </w:tabs>
        <w:rPr>
          <w:bCs/>
          <w:sz w:val="24"/>
          <w:szCs w:val="24"/>
        </w:rPr>
      </w:pPr>
      <w:r w:rsidRPr="005C6482">
        <w:rPr>
          <w:bCs/>
          <w:sz w:val="24"/>
          <w:szCs w:val="24"/>
          <w:u w:val="single"/>
        </w:rPr>
        <w:t>Limitation of Liability</w:t>
      </w:r>
      <w:r>
        <w:rPr>
          <w:bCs/>
          <w:sz w:val="24"/>
          <w:szCs w:val="24"/>
        </w:rPr>
        <w:t>:  in no event shall HASB be liable to the successful proposer for any indirect, incidental, consequential</w:t>
      </w:r>
      <w:r w:rsidR="000B0CD3">
        <w:rPr>
          <w:bCs/>
          <w:sz w:val="24"/>
          <w:szCs w:val="24"/>
        </w:rPr>
        <w:t>,</w:t>
      </w:r>
      <w:r>
        <w:rPr>
          <w:bCs/>
          <w:sz w:val="24"/>
          <w:szCs w:val="24"/>
        </w:rPr>
        <w:t xml:space="preserve"> or exemplary damages.</w:t>
      </w:r>
    </w:p>
    <w:p w14:paraId="47CE240B" w14:textId="4A499E8D" w:rsidR="00027E69" w:rsidRDefault="00027E69" w:rsidP="002754EE">
      <w:pPr>
        <w:pStyle w:val="NoSpacing"/>
        <w:tabs>
          <w:tab w:val="left" w:pos="0"/>
        </w:tabs>
        <w:rPr>
          <w:bCs/>
          <w:sz w:val="24"/>
          <w:szCs w:val="24"/>
        </w:rPr>
      </w:pPr>
    </w:p>
    <w:p w14:paraId="055457ED" w14:textId="49E8DEE6" w:rsidR="00027E69" w:rsidRDefault="00027E69" w:rsidP="002754EE">
      <w:pPr>
        <w:pStyle w:val="NoSpacing"/>
        <w:tabs>
          <w:tab w:val="left" w:pos="0"/>
        </w:tabs>
        <w:rPr>
          <w:bCs/>
          <w:sz w:val="24"/>
          <w:szCs w:val="24"/>
        </w:rPr>
      </w:pPr>
      <w:r w:rsidRPr="00253B08">
        <w:rPr>
          <w:bCs/>
          <w:sz w:val="24"/>
          <w:szCs w:val="24"/>
          <w:u w:val="single"/>
        </w:rPr>
        <w:t>Public/Contracting Statutes</w:t>
      </w:r>
      <w:r>
        <w:rPr>
          <w:bCs/>
          <w:sz w:val="24"/>
          <w:szCs w:val="24"/>
        </w:rPr>
        <w:t xml:space="preserve">.  HASB is a governmental entity as that term is defined in the procurement statutes.  HASB and </w:t>
      </w:r>
      <w:r w:rsidR="000B0CD3">
        <w:rPr>
          <w:bCs/>
          <w:sz w:val="24"/>
          <w:szCs w:val="24"/>
        </w:rPr>
        <w:t>t</w:t>
      </w:r>
      <w:r>
        <w:rPr>
          <w:bCs/>
          <w:sz w:val="24"/>
          <w:szCs w:val="24"/>
        </w:rPr>
        <w:t>his RFP and all resulting contracts are subject to federal, state</w:t>
      </w:r>
      <w:r w:rsidR="00142116">
        <w:rPr>
          <w:bCs/>
          <w:sz w:val="24"/>
          <w:szCs w:val="24"/>
        </w:rPr>
        <w:t>,</w:t>
      </w:r>
      <w:r>
        <w:rPr>
          <w:bCs/>
          <w:sz w:val="24"/>
          <w:szCs w:val="24"/>
        </w:rPr>
        <w:t xml:space="preserve"> and local laws, rules, regulations</w:t>
      </w:r>
      <w:r w:rsidR="000F51E5">
        <w:rPr>
          <w:bCs/>
          <w:sz w:val="24"/>
          <w:szCs w:val="24"/>
        </w:rPr>
        <w:t>,</w:t>
      </w:r>
      <w:r>
        <w:rPr>
          <w:bCs/>
          <w:sz w:val="24"/>
          <w:szCs w:val="24"/>
        </w:rPr>
        <w:t xml:space="preserve"> and policies relating to procurement, as applicable.</w:t>
      </w:r>
    </w:p>
    <w:p w14:paraId="010E78BD" w14:textId="233AA8C7" w:rsidR="00027E69" w:rsidRDefault="00027E69" w:rsidP="002754EE">
      <w:pPr>
        <w:pStyle w:val="NoSpacing"/>
        <w:tabs>
          <w:tab w:val="left" w:pos="0"/>
        </w:tabs>
        <w:rPr>
          <w:bCs/>
          <w:sz w:val="24"/>
          <w:szCs w:val="24"/>
        </w:rPr>
      </w:pPr>
    </w:p>
    <w:p w14:paraId="1C69A407" w14:textId="7948AE51" w:rsidR="00027E69" w:rsidRDefault="00027E69" w:rsidP="002754EE">
      <w:pPr>
        <w:pStyle w:val="NoSpacing"/>
        <w:tabs>
          <w:tab w:val="left" w:pos="0"/>
        </w:tabs>
        <w:rPr>
          <w:bCs/>
          <w:sz w:val="24"/>
          <w:szCs w:val="24"/>
        </w:rPr>
      </w:pPr>
      <w:r w:rsidRPr="00027E69">
        <w:rPr>
          <w:bCs/>
          <w:sz w:val="24"/>
          <w:szCs w:val="24"/>
          <w:u w:val="single"/>
        </w:rPr>
        <w:t>Termination</w:t>
      </w:r>
      <w:r>
        <w:rPr>
          <w:bCs/>
          <w:sz w:val="24"/>
          <w:szCs w:val="24"/>
        </w:rPr>
        <w:t>:  Any contract resulting from this RFP may be terminated under the following conditions:  B</w:t>
      </w:r>
      <w:r w:rsidR="002A0188">
        <w:rPr>
          <w:bCs/>
          <w:sz w:val="24"/>
          <w:szCs w:val="24"/>
        </w:rPr>
        <w:t>y</w:t>
      </w:r>
      <w:r>
        <w:rPr>
          <w:bCs/>
          <w:sz w:val="24"/>
          <w:szCs w:val="24"/>
        </w:rPr>
        <w:t xml:space="preserve"> mut</w:t>
      </w:r>
      <w:r w:rsidR="002A0188">
        <w:rPr>
          <w:bCs/>
          <w:sz w:val="24"/>
          <w:szCs w:val="24"/>
        </w:rPr>
        <w:t>u</w:t>
      </w:r>
      <w:r>
        <w:rPr>
          <w:bCs/>
          <w:sz w:val="24"/>
          <w:szCs w:val="24"/>
        </w:rPr>
        <w:t>al consent of both parties, and</w:t>
      </w:r>
    </w:p>
    <w:p w14:paraId="5C97EFA4" w14:textId="4BD15E03" w:rsidR="00027E69" w:rsidRDefault="00027E69" w:rsidP="002754EE">
      <w:pPr>
        <w:pStyle w:val="NoSpacing"/>
        <w:tabs>
          <w:tab w:val="left" w:pos="0"/>
        </w:tabs>
        <w:rPr>
          <w:bCs/>
          <w:sz w:val="24"/>
          <w:szCs w:val="24"/>
        </w:rPr>
      </w:pPr>
    </w:p>
    <w:p w14:paraId="3A108776" w14:textId="7E6E44ED" w:rsidR="00027E69" w:rsidRDefault="00027E69" w:rsidP="002754EE">
      <w:pPr>
        <w:pStyle w:val="NoSpacing"/>
        <w:tabs>
          <w:tab w:val="left" w:pos="0"/>
        </w:tabs>
        <w:rPr>
          <w:bCs/>
          <w:sz w:val="24"/>
          <w:szCs w:val="24"/>
        </w:rPr>
      </w:pPr>
      <w:r w:rsidRPr="00027E69">
        <w:rPr>
          <w:bCs/>
          <w:sz w:val="24"/>
          <w:szCs w:val="24"/>
          <w:u w:val="single"/>
        </w:rPr>
        <w:t>Termination for Cause</w:t>
      </w:r>
      <w:r>
        <w:rPr>
          <w:bCs/>
          <w:sz w:val="24"/>
          <w:szCs w:val="24"/>
        </w:rPr>
        <w:t>:  As detailed within the attached HUD Forms</w:t>
      </w:r>
      <w:r w:rsidR="008D475D">
        <w:rPr>
          <w:bCs/>
          <w:sz w:val="24"/>
          <w:szCs w:val="24"/>
        </w:rPr>
        <w:t>,</w:t>
      </w:r>
    </w:p>
    <w:p w14:paraId="10537CAD" w14:textId="6DE2A8F3" w:rsidR="00027E69" w:rsidRDefault="00027E69" w:rsidP="002754EE">
      <w:pPr>
        <w:pStyle w:val="NoSpacing"/>
        <w:tabs>
          <w:tab w:val="left" w:pos="0"/>
        </w:tabs>
        <w:rPr>
          <w:bCs/>
          <w:sz w:val="24"/>
          <w:szCs w:val="24"/>
        </w:rPr>
      </w:pPr>
    </w:p>
    <w:p w14:paraId="2B7863A5" w14:textId="7E4DE4E8" w:rsidR="00027E69" w:rsidRDefault="00027E69" w:rsidP="002754EE">
      <w:pPr>
        <w:pStyle w:val="NoSpacing"/>
        <w:tabs>
          <w:tab w:val="left" w:pos="0"/>
        </w:tabs>
        <w:rPr>
          <w:bCs/>
          <w:sz w:val="24"/>
          <w:szCs w:val="24"/>
        </w:rPr>
      </w:pPr>
      <w:r>
        <w:rPr>
          <w:bCs/>
          <w:sz w:val="24"/>
          <w:szCs w:val="24"/>
        </w:rPr>
        <w:t>HASB may terminate any and all contracts for default at any time in whole or in part, if the contractor fails to perform any of the provisions of any contract, or fails to pursue the work as to endanger performance in accordance with the terms of the RFP or any resulting contracts, and after receipt of written notice from HASB, fails to correct such failures within seven (7) days or such other period as HASB may authorize or require.</w:t>
      </w:r>
    </w:p>
    <w:p w14:paraId="509DD0F1" w14:textId="51659686" w:rsidR="002A0188" w:rsidRDefault="002A0188" w:rsidP="002754EE">
      <w:pPr>
        <w:pStyle w:val="NoSpacing"/>
        <w:tabs>
          <w:tab w:val="left" w:pos="0"/>
        </w:tabs>
        <w:rPr>
          <w:bCs/>
          <w:sz w:val="24"/>
          <w:szCs w:val="24"/>
        </w:rPr>
      </w:pPr>
    </w:p>
    <w:p w14:paraId="414C7EE0" w14:textId="2E4E55C5" w:rsidR="002A0188" w:rsidRDefault="002A0188" w:rsidP="002754EE">
      <w:pPr>
        <w:pStyle w:val="NoSpacing"/>
        <w:tabs>
          <w:tab w:val="left" w:pos="0"/>
        </w:tabs>
        <w:rPr>
          <w:bCs/>
          <w:sz w:val="24"/>
          <w:szCs w:val="24"/>
        </w:rPr>
      </w:pPr>
      <w:r>
        <w:rPr>
          <w:bCs/>
          <w:sz w:val="24"/>
          <w:szCs w:val="24"/>
        </w:rPr>
        <w:t>Upon receipt of a notice of termination issued from HASB, the Contractor shall immediately cease all activ</w:t>
      </w:r>
      <w:r w:rsidR="009E6CB2">
        <w:rPr>
          <w:bCs/>
          <w:sz w:val="24"/>
          <w:szCs w:val="24"/>
        </w:rPr>
        <w:t>ities under any contract resulting from this RFP, unless expressly directed otherwise by HASB in the notice of termination.</w:t>
      </w:r>
    </w:p>
    <w:p w14:paraId="0E3D2281" w14:textId="5A615F14" w:rsidR="009E6CB2" w:rsidRDefault="009E6CB2" w:rsidP="002754EE">
      <w:pPr>
        <w:pStyle w:val="NoSpacing"/>
        <w:tabs>
          <w:tab w:val="left" w:pos="0"/>
        </w:tabs>
        <w:rPr>
          <w:bCs/>
          <w:sz w:val="24"/>
          <w:szCs w:val="24"/>
        </w:rPr>
      </w:pPr>
    </w:p>
    <w:p w14:paraId="64896AE7" w14:textId="16B628B9" w:rsidR="009E6CB2" w:rsidRDefault="009E6CB2" w:rsidP="002754EE">
      <w:pPr>
        <w:pStyle w:val="NoSpacing"/>
        <w:tabs>
          <w:tab w:val="left" w:pos="0"/>
        </w:tabs>
        <w:rPr>
          <w:bCs/>
          <w:sz w:val="24"/>
          <w:szCs w:val="24"/>
        </w:rPr>
      </w:pPr>
      <w:r>
        <w:rPr>
          <w:bCs/>
          <w:sz w:val="24"/>
          <w:szCs w:val="24"/>
        </w:rPr>
        <w:t>HASB may terminate any contract resulting from this RFP in whole or in part, if funding is reduced, or is not obtained and continued at levels sufficient to allow for the expenditure.</w:t>
      </w:r>
    </w:p>
    <w:p w14:paraId="654504A4" w14:textId="23CFF3B4" w:rsidR="009E6CB2" w:rsidRDefault="009E6CB2" w:rsidP="002754EE">
      <w:pPr>
        <w:pStyle w:val="NoSpacing"/>
        <w:tabs>
          <w:tab w:val="left" w:pos="0"/>
        </w:tabs>
        <w:rPr>
          <w:bCs/>
          <w:sz w:val="24"/>
          <w:szCs w:val="24"/>
        </w:rPr>
      </w:pPr>
    </w:p>
    <w:p w14:paraId="7BC4F7FC" w14:textId="654A8B47" w:rsidR="009E6CB2" w:rsidRDefault="009E6CB2" w:rsidP="002754EE">
      <w:pPr>
        <w:pStyle w:val="NoSpacing"/>
        <w:tabs>
          <w:tab w:val="left" w:pos="0"/>
        </w:tabs>
        <w:rPr>
          <w:bCs/>
          <w:sz w:val="24"/>
          <w:szCs w:val="24"/>
        </w:rPr>
      </w:pPr>
      <w:r w:rsidRPr="009E6CB2">
        <w:rPr>
          <w:bCs/>
          <w:sz w:val="24"/>
          <w:szCs w:val="24"/>
          <w:u w:val="single"/>
        </w:rPr>
        <w:t>Termination for Convenience</w:t>
      </w:r>
      <w:r w:rsidR="00585BD4">
        <w:rPr>
          <w:bCs/>
          <w:sz w:val="24"/>
          <w:szCs w:val="24"/>
        </w:rPr>
        <w:t xml:space="preserve">:  </w:t>
      </w:r>
    </w:p>
    <w:p w14:paraId="72C4BE9C" w14:textId="55173BA2" w:rsidR="00585BD4" w:rsidRDefault="00585BD4" w:rsidP="002754EE">
      <w:pPr>
        <w:pStyle w:val="NoSpacing"/>
        <w:tabs>
          <w:tab w:val="left" w:pos="0"/>
        </w:tabs>
        <w:rPr>
          <w:bCs/>
          <w:sz w:val="24"/>
          <w:szCs w:val="24"/>
        </w:rPr>
      </w:pPr>
      <w:r>
        <w:rPr>
          <w:bCs/>
          <w:sz w:val="24"/>
          <w:szCs w:val="24"/>
        </w:rPr>
        <w:t xml:space="preserve">In the </w:t>
      </w:r>
      <w:r w:rsidR="00C80AA7">
        <w:rPr>
          <w:bCs/>
          <w:sz w:val="24"/>
          <w:szCs w:val="24"/>
        </w:rPr>
        <w:t>s</w:t>
      </w:r>
      <w:r>
        <w:rPr>
          <w:bCs/>
          <w:sz w:val="24"/>
          <w:szCs w:val="24"/>
        </w:rPr>
        <w:t xml:space="preserve">ole discretion of the Contracting Officer, HASB may terminate </w:t>
      </w:r>
      <w:r w:rsidR="00142116">
        <w:rPr>
          <w:bCs/>
          <w:sz w:val="24"/>
          <w:szCs w:val="24"/>
        </w:rPr>
        <w:t>all</w:t>
      </w:r>
      <w:r>
        <w:rPr>
          <w:bCs/>
          <w:sz w:val="24"/>
          <w:szCs w:val="24"/>
        </w:rPr>
        <w:t xml:space="preserve"> contracts resulting from this RFP in whole or part upon fourteen days prior notice to the Contractor when it is determined to be in the best interest of HASB.</w:t>
      </w:r>
    </w:p>
    <w:p w14:paraId="77E99261" w14:textId="77777777" w:rsidR="00663008" w:rsidRDefault="00663008" w:rsidP="002754EE">
      <w:pPr>
        <w:pStyle w:val="NoSpacing"/>
        <w:tabs>
          <w:tab w:val="left" w:pos="0"/>
        </w:tabs>
        <w:rPr>
          <w:bCs/>
          <w:sz w:val="24"/>
          <w:szCs w:val="24"/>
        </w:rPr>
      </w:pPr>
    </w:p>
    <w:p w14:paraId="07572D3E" w14:textId="54E5F82F" w:rsidR="00585BD4" w:rsidRDefault="00585BD4" w:rsidP="002754EE">
      <w:pPr>
        <w:pStyle w:val="NoSpacing"/>
        <w:tabs>
          <w:tab w:val="left" w:pos="0"/>
        </w:tabs>
        <w:rPr>
          <w:bCs/>
          <w:sz w:val="24"/>
          <w:szCs w:val="24"/>
        </w:rPr>
      </w:pPr>
      <w:r>
        <w:rPr>
          <w:bCs/>
          <w:sz w:val="24"/>
          <w:szCs w:val="24"/>
        </w:rPr>
        <w:t>The rights and remedies of HASB provided under this section are not exclusive and are in addition to any other rights and remedies provided by law or under any contract.</w:t>
      </w:r>
    </w:p>
    <w:p w14:paraId="156F10B2" w14:textId="60E04C89" w:rsidR="00585BD4" w:rsidRDefault="00585BD4" w:rsidP="002754EE">
      <w:pPr>
        <w:pStyle w:val="NoSpacing"/>
        <w:tabs>
          <w:tab w:val="left" w:pos="0"/>
        </w:tabs>
        <w:rPr>
          <w:bCs/>
          <w:sz w:val="24"/>
          <w:szCs w:val="24"/>
        </w:rPr>
      </w:pPr>
    </w:p>
    <w:p w14:paraId="58696D21" w14:textId="77777777" w:rsidR="00131CC6" w:rsidRDefault="00131CC6" w:rsidP="002754EE">
      <w:pPr>
        <w:pStyle w:val="NoSpacing"/>
        <w:tabs>
          <w:tab w:val="left" w:pos="0"/>
        </w:tabs>
        <w:rPr>
          <w:bCs/>
          <w:sz w:val="24"/>
          <w:szCs w:val="24"/>
        </w:rPr>
      </w:pPr>
    </w:p>
    <w:p w14:paraId="284FA754" w14:textId="77777777" w:rsidR="00131CC6" w:rsidRDefault="00131CC6" w:rsidP="002754EE">
      <w:pPr>
        <w:pStyle w:val="NoSpacing"/>
        <w:tabs>
          <w:tab w:val="left" w:pos="0"/>
        </w:tabs>
        <w:rPr>
          <w:bCs/>
          <w:sz w:val="24"/>
          <w:szCs w:val="24"/>
        </w:rPr>
      </w:pPr>
    </w:p>
    <w:p w14:paraId="64B4A4F6" w14:textId="77777777" w:rsidR="00131CC6" w:rsidRDefault="00131CC6" w:rsidP="00131CC6">
      <w:pPr>
        <w:pStyle w:val="NoSpacing"/>
        <w:tabs>
          <w:tab w:val="left" w:pos="0"/>
        </w:tabs>
        <w:rPr>
          <w:b/>
          <w:sz w:val="24"/>
          <w:szCs w:val="24"/>
        </w:rPr>
      </w:pPr>
      <w:r w:rsidRPr="008211D9">
        <w:rPr>
          <w:b/>
          <w:sz w:val="24"/>
          <w:szCs w:val="24"/>
        </w:rPr>
        <w:t>ADDITIONAL CONSIDERATIONS</w:t>
      </w:r>
      <w:r>
        <w:rPr>
          <w:b/>
          <w:sz w:val="24"/>
          <w:szCs w:val="24"/>
        </w:rPr>
        <w:t xml:space="preserve"> (cont’d)</w:t>
      </w:r>
    </w:p>
    <w:p w14:paraId="432CF903" w14:textId="77777777" w:rsidR="00131CC6" w:rsidRDefault="00131CC6" w:rsidP="002754EE">
      <w:pPr>
        <w:pStyle w:val="NoSpacing"/>
        <w:tabs>
          <w:tab w:val="left" w:pos="0"/>
        </w:tabs>
        <w:rPr>
          <w:bCs/>
          <w:sz w:val="24"/>
          <w:szCs w:val="24"/>
        </w:rPr>
      </w:pPr>
    </w:p>
    <w:p w14:paraId="22DBC8D7" w14:textId="77777777" w:rsidR="00131CC6" w:rsidRDefault="00131CC6" w:rsidP="002754EE">
      <w:pPr>
        <w:pStyle w:val="NoSpacing"/>
        <w:tabs>
          <w:tab w:val="left" w:pos="0"/>
        </w:tabs>
        <w:rPr>
          <w:bCs/>
          <w:sz w:val="24"/>
          <w:szCs w:val="24"/>
        </w:rPr>
      </w:pPr>
    </w:p>
    <w:p w14:paraId="17E515BD" w14:textId="2F59CB5F" w:rsidR="00585BD4" w:rsidRDefault="00585BD4" w:rsidP="002754EE">
      <w:pPr>
        <w:pStyle w:val="NoSpacing"/>
        <w:tabs>
          <w:tab w:val="left" w:pos="0"/>
        </w:tabs>
        <w:rPr>
          <w:bCs/>
          <w:sz w:val="24"/>
          <w:szCs w:val="24"/>
        </w:rPr>
      </w:pPr>
      <w:r>
        <w:rPr>
          <w:bCs/>
          <w:sz w:val="24"/>
          <w:szCs w:val="24"/>
        </w:rPr>
        <w:t xml:space="preserve">In the event the resulting contract from this RFP is terminated for </w:t>
      </w:r>
      <w:r w:rsidR="006A3EDE">
        <w:rPr>
          <w:bCs/>
          <w:sz w:val="24"/>
          <w:szCs w:val="24"/>
        </w:rPr>
        <w:t>any</w:t>
      </w:r>
      <w:r>
        <w:rPr>
          <w:bCs/>
          <w:sz w:val="24"/>
          <w:szCs w:val="24"/>
        </w:rPr>
        <w:t xml:space="preserve"> reason, or upon its expiration, HASB shall retain </w:t>
      </w:r>
      <w:r w:rsidR="00C80AA7">
        <w:rPr>
          <w:bCs/>
          <w:sz w:val="24"/>
          <w:szCs w:val="24"/>
        </w:rPr>
        <w:tab/>
        <w:t>ownership of all work products including deliverables, source and object code, microcode, software licenses, and documentation in whatever form that may exist.  In addition to any other provision, the Contractor shall transfer title and deliver to HASB any partially completed work products, deliverables, source and object code, or documentation that the Contractor has produced or acquired in the performance of any resulting contract.</w:t>
      </w:r>
    </w:p>
    <w:p w14:paraId="263C02B1" w14:textId="673FF9EB" w:rsidR="00C80AA7" w:rsidRDefault="00C80AA7" w:rsidP="002754EE">
      <w:pPr>
        <w:pStyle w:val="NoSpacing"/>
        <w:tabs>
          <w:tab w:val="left" w:pos="0"/>
        </w:tabs>
        <w:rPr>
          <w:bCs/>
          <w:sz w:val="24"/>
          <w:szCs w:val="24"/>
        </w:rPr>
      </w:pPr>
    </w:p>
    <w:p w14:paraId="6EF91335" w14:textId="77777777" w:rsidR="00896174" w:rsidRDefault="00C80AA7" w:rsidP="002754EE">
      <w:pPr>
        <w:pStyle w:val="NoSpacing"/>
        <w:tabs>
          <w:tab w:val="left" w:pos="0"/>
        </w:tabs>
        <w:rPr>
          <w:bCs/>
          <w:sz w:val="24"/>
          <w:szCs w:val="24"/>
        </w:rPr>
      </w:pPr>
      <w:r w:rsidRPr="00C80AA7">
        <w:rPr>
          <w:bCs/>
          <w:sz w:val="24"/>
          <w:szCs w:val="24"/>
          <w:u w:val="single"/>
        </w:rPr>
        <w:t>Examination and Retention of Contractor’s Records</w:t>
      </w:r>
      <w:r>
        <w:rPr>
          <w:bCs/>
          <w:sz w:val="24"/>
          <w:szCs w:val="24"/>
        </w:rPr>
        <w:t xml:space="preserve">:  </w:t>
      </w:r>
      <w:r w:rsidR="00DE3358">
        <w:rPr>
          <w:bCs/>
          <w:sz w:val="24"/>
          <w:szCs w:val="24"/>
        </w:rPr>
        <w:t xml:space="preserve">HASB, HUD, or Comptroller General of the United States, or any of their duly authorized representatives shall, until three years after final payment under all contracts executed as a result of this RP, have access to and the right to </w:t>
      </w:r>
    </w:p>
    <w:p w14:paraId="3B599D64" w14:textId="77777777" w:rsidR="00896174" w:rsidRDefault="00896174" w:rsidP="002754EE">
      <w:pPr>
        <w:pStyle w:val="NoSpacing"/>
        <w:tabs>
          <w:tab w:val="left" w:pos="0"/>
        </w:tabs>
        <w:rPr>
          <w:bCs/>
          <w:sz w:val="24"/>
          <w:szCs w:val="24"/>
        </w:rPr>
      </w:pPr>
    </w:p>
    <w:p w14:paraId="1C63A05D" w14:textId="6462BF81" w:rsidR="00C80AA7" w:rsidRDefault="00DE3358" w:rsidP="002754EE">
      <w:pPr>
        <w:pStyle w:val="NoSpacing"/>
        <w:tabs>
          <w:tab w:val="left" w:pos="0"/>
        </w:tabs>
        <w:rPr>
          <w:bCs/>
          <w:sz w:val="24"/>
          <w:szCs w:val="24"/>
        </w:rPr>
      </w:pPr>
      <w:r>
        <w:rPr>
          <w:bCs/>
          <w:sz w:val="24"/>
          <w:szCs w:val="24"/>
        </w:rPr>
        <w:t>examine any of the Contractor’s directly pertinent books, documents, papers or other records involving transactions related to this contract for the purpose of making audits, examinations, excerpts and transcriptions.</w:t>
      </w:r>
    </w:p>
    <w:p w14:paraId="0A7C77B4" w14:textId="77777777" w:rsidR="00061816" w:rsidRDefault="00061816" w:rsidP="002754EE">
      <w:pPr>
        <w:pStyle w:val="NoSpacing"/>
        <w:tabs>
          <w:tab w:val="left" w:pos="0"/>
        </w:tabs>
        <w:rPr>
          <w:bCs/>
          <w:sz w:val="24"/>
          <w:szCs w:val="24"/>
        </w:rPr>
      </w:pPr>
    </w:p>
    <w:p w14:paraId="7374A68A" w14:textId="60788468" w:rsidR="00DE3358" w:rsidRDefault="00DE3358" w:rsidP="002754EE">
      <w:pPr>
        <w:pStyle w:val="NoSpacing"/>
        <w:tabs>
          <w:tab w:val="left" w:pos="0"/>
        </w:tabs>
        <w:rPr>
          <w:bCs/>
          <w:sz w:val="24"/>
          <w:szCs w:val="24"/>
        </w:rPr>
      </w:pPr>
      <w:r>
        <w:rPr>
          <w:bCs/>
          <w:sz w:val="24"/>
          <w:szCs w:val="24"/>
        </w:rPr>
        <w:t>Invoices (If applicable):  Contractor(s) will only be allowed to invoice for the cost of services/goods in compliance with his/her proposal or best and final offer as accepted by HASB.</w:t>
      </w:r>
    </w:p>
    <w:p w14:paraId="1CEE1ED2" w14:textId="77777777" w:rsidR="00E35224" w:rsidRDefault="00E35224" w:rsidP="002754EE">
      <w:pPr>
        <w:pStyle w:val="NoSpacing"/>
        <w:tabs>
          <w:tab w:val="left" w:pos="0"/>
        </w:tabs>
        <w:rPr>
          <w:bCs/>
          <w:sz w:val="24"/>
          <w:szCs w:val="24"/>
        </w:rPr>
      </w:pPr>
    </w:p>
    <w:p w14:paraId="79BCC3EE" w14:textId="2AD08795" w:rsidR="00DE3358" w:rsidRDefault="00DE3358" w:rsidP="002754EE">
      <w:pPr>
        <w:pStyle w:val="NoSpacing"/>
        <w:tabs>
          <w:tab w:val="left" w:pos="0"/>
        </w:tabs>
        <w:rPr>
          <w:bCs/>
          <w:sz w:val="24"/>
          <w:szCs w:val="24"/>
        </w:rPr>
      </w:pPr>
      <w:r>
        <w:rPr>
          <w:bCs/>
          <w:sz w:val="24"/>
          <w:szCs w:val="24"/>
        </w:rPr>
        <w:t>Invoices must contain a complete description of the work or service that was performed, the cont</w:t>
      </w:r>
      <w:r w:rsidR="00B848A6">
        <w:rPr>
          <w:bCs/>
          <w:sz w:val="24"/>
          <w:szCs w:val="24"/>
        </w:rPr>
        <w:t>r</w:t>
      </w:r>
      <w:r>
        <w:rPr>
          <w:bCs/>
          <w:sz w:val="24"/>
          <w:szCs w:val="24"/>
        </w:rPr>
        <w:t xml:space="preserve">act price for each service, the purchase </w:t>
      </w:r>
      <w:r w:rsidR="0000547C">
        <w:rPr>
          <w:bCs/>
          <w:sz w:val="24"/>
          <w:szCs w:val="24"/>
        </w:rPr>
        <w:t>order number, contract number (if applicable), date of service, and address of service location or delivery address.</w:t>
      </w:r>
    </w:p>
    <w:p w14:paraId="070B1CC4" w14:textId="505B3384" w:rsidR="0000547C" w:rsidRDefault="0000547C" w:rsidP="002754EE">
      <w:pPr>
        <w:pStyle w:val="NoSpacing"/>
        <w:tabs>
          <w:tab w:val="left" w:pos="0"/>
        </w:tabs>
        <w:rPr>
          <w:bCs/>
          <w:sz w:val="24"/>
          <w:szCs w:val="24"/>
        </w:rPr>
      </w:pPr>
    </w:p>
    <w:p w14:paraId="55D41E27" w14:textId="5721C4BB" w:rsidR="0000547C" w:rsidRDefault="0000547C" w:rsidP="002754EE">
      <w:pPr>
        <w:pStyle w:val="NoSpacing"/>
        <w:tabs>
          <w:tab w:val="left" w:pos="0"/>
        </w:tabs>
        <w:rPr>
          <w:bCs/>
          <w:sz w:val="24"/>
          <w:szCs w:val="24"/>
        </w:rPr>
      </w:pPr>
      <w:r>
        <w:rPr>
          <w:bCs/>
          <w:sz w:val="24"/>
          <w:szCs w:val="24"/>
        </w:rPr>
        <w:t>Contractor(s) must submit a separate invoice for each purchase order issued by HASB unless prior approval is obtained from HASB.</w:t>
      </w:r>
    </w:p>
    <w:p w14:paraId="590EFF04" w14:textId="2F5A1BD7" w:rsidR="0000547C" w:rsidRDefault="0000547C" w:rsidP="002754EE">
      <w:pPr>
        <w:pStyle w:val="NoSpacing"/>
        <w:tabs>
          <w:tab w:val="left" w:pos="0"/>
        </w:tabs>
        <w:rPr>
          <w:bCs/>
          <w:sz w:val="24"/>
          <w:szCs w:val="24"/>
        </w:rPr>
      </w:pPr>
    </w:p>
    <w:p w14:paraId="2EEAC359" w14:textId="110F40B6" w:rsidR="0000547C" w:rsidRDefault="0000547C" w:rsidP="002754EE">
      <w:pPr>
        <w:pStyle w:val="NoSpacing"/>
        <w:tabs>
          <w:tab w:val="left" w:pos="0"/>
        </w:tabs>
        <w:rPr>
          <w:bCs/>
          <w:sz w:val="24"/>
          <w:szCs w:val="24"/>
        </w:rPr>
      </w:pPr>
      <w:r w:rsidRPr="00910B48">
        <w:rPr>
          <w:bCs/>
          <w:sz w:val="24"/>
          <w:szCs w:val="24"/>
          <w:u w:val="single"/>
        </w:rPr>
        <w:t>Applicable Statutes, Regulations and Orders</w:t>
      </w:r>
      <w:r>
        <w:rPr>
          <w:bCs/>
          <w:sz w:val="24"/>
          <w:szCs w:val="24"/>
        </w:rPr>
        <w:t xml:space="preserve">:  </w:t>
      </w:r>
      <w:r w:rsidR="00910B48">
        <w:rPr>
          <w:bCs/>
          <w:sz w:val="24"/>
          <w:szCs w:val="24"/>
        </w:rPr>
        <w:t>Contractors shall comply with all statutes, rules, regulations, executive orders affecting procurements by Housing Authorities including but not limited to:</w:t>
      </w:r>
    </w:p>
    <w:p w14:paraId="11323600" w14:textId="4E4E5419" w:rsidR="00910B48" w:rsidRDefault="00910B48" w:rsidP="002754EE">
      <w:pPr>
        <w:pStyle w:val="NoSpacing"/>
        <w:tabs>
          <w:tab w:val="left" w:pos="0"/>
        </w:tabs>
        <w:rPr>
          <w:bCs/>
          <w:sz w:val="24"/>
          <w:szCs w:val="24"/>
        </w:rPr>
      </w:pPr>
    </w:p>
    <w:p w14:paraId="2DFD2278" w14:textId="3E66AF9A" w:rsidR="00910B48" w:rsidRDefault="00910B48" w:rsidP="002754EE">
      <w:pPr>
        <w:pStyle w:val="NoSpacing"/>
        <w:tabs>
          <w:tab w:val="left" w:pos="0"/>
        </w:tabs>
        <w:rPr>
          <w:bCs/>
          <w:sz w:val="24"/>
          <w:szCs w:val="24"/>
        </w:rPr>
      </w:pPr>
      <w:r>
        <w:rPr>
          <w:bCs/>
          <w:sz w:val="24"/>
          <w:szCs w:val="24"/>
        </w:rPr>
        <w:tab/>
      </w:r>
      <w:r>
        <w:rPr>
          <w:bCs/>
          <w:sz w:val="24"/>
          <w:szCs w:val="24"/>
        </w:rPr>
        <w:tab/>
      </w:r>
      <w:r>
        <w:rPr>
          <w:bCs/>
          <w:sz w:val="24"/>
          <w:szCs w:val="24"/>
        </w:rPr>
        <w:tab/>
        <w:t>Executive Order 11246</w:t>
      </w:r>
    </w:p>
    <w:p w14:paraId="046B80A3" w14:textId="47949F24" w:rsidR="00910B48" w:rsidRDefault="00910B48" w:rsidP="002754EE">
      <w:pPr>
        <w:pStyle w:val="NoSpacing"/>
        <w:tabs>
          <w:tab w:val="left" w:pos="0"/>
        </w:tabs>
        <w:rPr>
          <w:bCs/>
          <w:sz w:val="24"/>
          <w:szCs w:val="24"/>
        </w:rPr>
      </w:pPr>
      <w:r>
        <w:rPr>
          <w:bCs/>
          <w:sz w:val="24"/>
          <w:szCs w:val="24"/>
        </w:rPr>
        <w:tab/>
      </w:r>
      <w:r>
        <w:rPr>
          <w:bCs/>
          <w:sz w:val="24"/>
          <w:szCs w:val="24"/>
        </w:rPr>
        <w:tab/>
      </w:r>
      <w:r>
        <w:rPr>
          <w:bCs/>
          <w:sz w:val="24"/>
          <w:szCs w:val="24"/>
        </w:rPr>
        <w:tab/>
        <w:t>Executive Order 11061</w:t>
      </w:r>
    </w:p>
    <w:p w14:paraId="2BAA05BD" w14:textId="20982123" w:rsidR="00910B48" w:rsidRDefault="00910B48" w:rsidP="002754EE">
      <w:pPr>
        <w:pStyle w:val="NoSpacing"/>
        <w:tabs>
          <w:tab w:val="left" w:pos="0"/>
        </w:tabs>
        <w:rPr>
          <w:bCs/>
          <w:sz w:val="24"/>
          <w:szCs w:val="24"/>
        </w:rPr>
      </w:pPr>
      <w:r>
        <w:rPr>
          <w:bCs/>
          <w:sz w:val="24"/>
          <w:szCs w:val="24"/>
        </w:rPr>
        <w:tab/>
      </w:r>
      <w:r>
        <w:rPr>
          <w:bCs/>
          <w:sz w:val="24"/>
          <w:szCs w:val="24"/>
        </w:rPr>
        <w:tab/>
      </w:r>
      <w:r>
        <w:rPr>
          <w:bCs/>
          <w:sz w:val="24"/>
          <w:szCs w:val="24"/>
        </w:rPr>
        <w:tab/>
        <w:t>Copeland “Anti-Kickback” Act (18 USC 874)</w:t>
      </w:r>
    </w:p>
    <w:p w14:paraId="073BF9AF" w14:textId="3537F960" w:rsidR="00910B48" w:rsidRDefault="00910B48" w:rsidP="002754EE">
      <w:pPr>
        <w:pStyle w:val="NoSpacing"/>
        <w:tabs>
          <w:tab w:val="left" w:pos="0"/>
        </w:tabs>
        <w:rPr>
          <w:bCs/>
          <w:sz w:val="24"/>
          <w:szCs w:val="24"/>
        </w:rPr>
      </w:pPr>
      <w:r>
        <w:rPr>
          <w:bCs/>
          <w:sz w:val="24"/>
          <w:szCs w:val="24"/>
        </w:rPr>
        <w:tab/>
      </w:r>
      <w:r>
        <w:rPr>
          <w:bCs/>
          <w:sz w:val="24"/>
          <w:szCs w:val="24"/>
        </w:rPr>
        <w:tab/>
      </w:r>
      <w:r>
        <w:rPr>
          <w:bCs/>
          <w:sz w:val="24"/>
          <w:szCs w:val="24"/>
        </w:rPr>
        <w:tab/>
        <w:t>Davis Bacon Act (40 USC 276s-276a-7)</w:t>
      </w:r>
    </w:p>
    <w:p w14:paraId="3F669517" w14:textId="2B4187E7" w:rsidR="00910B48" w:rsidRDefault="00910B48" w:rsidP="002754EE">
      <w:pPr>
        <w:pStyle w:val="NoSpacing"/>
        <w:tabs>
          <w:tab w:val="left" w:pos="0"/>
        </w:tabs>
        <w:rPr>
          <w:bCs/>
          <w:sz w:val="24"/>
          <w:szCs w:val="24"/>
        </w:rPr>
      </w:pPr>
      <w:r>
        <w:rPr>
          <w:bCs/>
          <w:sz w:val="24"/>
          <w:szCs w:val="24"/>
        </w:rPr>
        <w:tab/>
      </w:r>
      <w:r>
        <w:rPr>
          <w:bCs/>
          <w:sz w:val="24"/>
          <w:szCs w:val="24"/>
        </w:rPr>
        <w:tab/>
      </w:r>
      <w:r>
        <w:rPr>
          <w:bCs/>
          <w:sz w:val="24"/>
          <w:szCs w:val="24"/>
        </w:rPr>
        <w:tab/>
        <w:t>Clean Air &amp; Water Acts (42 USC 1857(h); 33 USC 1368)</w:t>
      </w:r>
    </w:p>
    <w:p w14:paraId="0C076131" w14:textId="0D1691ED" w:rsidR="004E7509" w:rsidRDefault="004E7509" w:rsidP="002754EE">
      <w:pPr>
        <w:pStyle w:val="NoSpacing"/>
        <w:tabs>
          <w:tab w:val="left" w:pos="0"/>
        </w:tabs>
        <w:rPr>
          <w:bCs/>
          <w:sz w:val="24"/>
          <w:szCs w:val="24"/>
        </w:rPr>
      </w:pPr>
      <w:r>
        <w:rPr>
          <w:bCs/>
          <w:sz w:val="24"/>
          <w:szCs w:val="24"/>
        </w:rPr>
        <w:tab/>
      </w:r>
      <w:r>
        <w:rPr>
          <w:bCs/>
          <w:sz w:val="24"/>
          <w:szCs w:val="24"/>
        </w:rPr>
        <w:tab/>
      </w:r>
      <w:r>
        <w:rPr>
          <w:bCs/>
          <w:sz w:val="24"/>
          <w:szCs w:val="24"/>
        </w:rPr>
        <w:tab/>
        <w:t>Contract Work Hours &amp; Safety Standards Act (40 USC 327-330)</w:t>
      </w:r>
    </w:p>
    <w:p w14:paraId="35E8FAC1" w14:textId="76B7172F" w:rsidR="004E7509" w:rsidRDefault="004E7509" w:rsidP="002754EE">
      <w:pPr>
        <w:pStyle w:val="NoSpacing"/>
        <w:tabs>
          <w:tab w:val="left" w:pos="0"/>
        </w:tabs>
        <w:rPr>
          <w:bCs/>
          <w:sz w:val="24"/>
          <w:szCs w:val="24"/>
        </w:rPr>
      </w:pPr>
      <w:r>
        <w:rPr>
          <w:bCs/>
          <w:sz w:val="24"/>
          <w:szCs w:val="24"/>
        </w:rPr>
        <w:tab/>
      </w:r>
      <w:r>
        <w:rPr>
          <w:bCs/>
          <w:sz w:val="24"/>
          <w:szCs w:val="24"/>
        </w:rPr>
        <w:tab/>
      </w:r>
      <w:r>
        <w:rPr>
          <w:bCs/>
          <w:sz w:val="24"/>
          <w:szCs w:val="24"/>
        </w:rPr>
        <w:tab/>
        <w:t>Energy Policy &amp; Conversation Act (PL 94-163, 89 STAT 871)</w:t>
      </w:r>
    </w:p>
    <w:p w14:paraId="69015065" w14:textId="12ACBCCF" w:rsidR="004E7509" w:rsidRDefault="004E7509" w:rsidP="002754EE">
      <w:pPr>
        <w:pStyle w:val="NoSpacing"/>
        <w:tabs>
          <w:tab w:val="left" w:pos="0"/>
        </w:tabs>
        <w:rPr>
          <w:bCs/>
          <w:sz w:val="24"/>
          <w:szCs w:val="24"/>
        </w:rPr>
      </w:pPr>
      <w:r>
        <w:rPr>
          <w:bCs/>
          <w:sz w:val="24"/>
          <w:szCs w:val="24"/>
        </w:rPr>
        <w:tab/>
      </w:r>
      <w:r>
        <w:rPr>
          <w:bCs/>
          <w:sz w:val="24"/>
          <w:szCs w:val="24"/>
        </w:rPr>
        <w:tab/>
      </w:r>
      <w:r>
        <w:rPr>
          <w:bCs/>
          <w:sz w:val="24"/>
          <w:szCs w:val="24"/>
        </w:rPr>
        <w:tab/>
        <w:t>Civil Rights Act of 1964, Title VI (PL 88-352)</w:t>
      </w:r>
    </w:p>
    <w:p w14:paraId="07D413F7" w14:textId="6F42D9CB" w:rsidR="004E7509" w:rsidRDefault="004E7509" w:rsidP="002754EE">
      <w:pPr>
        <w:pStyle w:val="NoSpacing"/>
        <w:tabs>
          <w:tab w:val="left" w:pos="0"/>
        </w:tabs>
        <w:rPr>
          <w:bCs/>
          <w:sz w:val="24"/>
          <w:szCs w:val="24"/>
        </w:rPr>
      </w:pPr>
      <w:r>
        <w:rPr>
          <w:bCs/>
          <w:sz w:val="24"/>
          <w:szCs w:val="24"/>
        </w:rPr>
        <w:tab/>
      </w:r>
      <w:r>
        <w:rPr>
          <w:bCs/>
          <w:sz w:val="24"/>
          <w:szCs w:val="24"/>
        </w:rPr>
        <w:tab/>
      </w:r>
      <w:r>
        <w:rPr>
          <w:bCs/>
          <w:sz w:val="24"/>
          <w:szCs w:val="24"/>
        </w:rPr>
        <w:tab/>
        <w:t>Civil Rights Act of 1968, Title VIII</w:t>
      </w:r>
      <w:r w:rsidR="0097551B">
        <w:rPr>
          <w:bCs/>
          <w:sz w:val="24"/>
          <w:szCs w:val="24"/>
        </w:rPr>
        <w:t xml:space="preserve"> (PL 90-284 Fair Housing Act</w:t>
      </w:r>
      <w:r w:rsidR="00663008">
        <w:rPr>
          <w:bCs/>
          <w:sz w:val="24"/>
          <w:szCs w:val="24"/>
        </w:rPr>
        <w:t>)</w:t>
      </w:r>
    </w:p>
    <w:p w14:paraId="0FFB43DE" w14:textId="77777777" w:rsidR="00663008" w:rsidRDefault="00663008" w:rsidP="002754EE">
      <w:pPr>
        <w:pStyle w:val="NoSpacing"/>
        <w:tabs>
          <w:tab w:val="left" w:pos="0"/>
        </w:tabs>
        <w:rPr>
          <w:bCs/>
          <w:sz w:val="24"/>
          <w:szCs w:val="24"/>
        </w:rPr>
      </w:pPr>
    </w:p>
    <w:p w14:paraId="666B4A51" w14:textId="14509D1C" w:rsidR="0097551B" w:rsidRDefault="0097551B" w:rsidP="002754EE">
      <w:pPr>
        <w:pStyle w:val="NoSpacing"/>
        <w:tabs>
          <w:tab w:val="left" w:pos="0"/>
        </w:tabs>
        <w:rPr>
          <w:bCs/>
          <w:sz w:val="24"/>
          <w:szCs w:val="24"/>
        </w:rPr>
      </w:pPr>
      <w:r>
        <w:rPr>
          <w:bCs/>
          <w:sz w:val="24"/>
          <w:szCs w:val="24"/>
        </w:rPr>
        <w:tab/>
      </w:r>
      <w:r>
        <w:rPr>
          <w:bCs/>
          <w:sz w:val="24"/>
          <w:szCs w:val="24"/>
        </w:rPr>
        <w:tab/>
      </w:r>
      <w:r>
        <w:rPr>
          <w:bCs/>
          <w:sz w:val="24"/>
          <w:szCs w:val="24"/>
        </w:rPr>
        <w:tab/>
        <w:t>Age Discrimination Act of 1975</w:t>
      </w:r>
    </w:p>
    <w:p w14:paraId="73A7F504" w14:textId="39349A77" w:rsidR="0097551B" w:rsidRDefault="0097551B" w:rsidP="002754EE">
      <w:pPr>
        <w:pStyle w:val="NoSpacing"/>
        <w:tabs>
          <w:tab w:val="left" w:pos="0"/>
        </w:tabs>
        <w:rPr>
          <w:bCs/>
          <w:sz w:val="24"/>
          <w:szCs w:val="24"/>
        </w:rPr>
      </w:pPr>
      <w:r>
        <w:rPr>
          <w:bCs/>
          <w:sz w:val="24"/>
          <w:szCs w:val="24"/>
        </w:rPr>
        <w:tab/>
      </w:r>
      <w:r>
        <w:rPr>
          <w:bCs/>
          <w:sz w:val="24"/>
          <w:szCs w:val="24"/>
        </w:rPr>
        <w:tab/>
      </w:r>
      <w:r>
        <w:rPr>
          <w:bCs/>
          <w:sz w:val="24"/>
          <w:szCs w:val="24"/>
        </w:rPr>
        <w:tab/>
        <w:t>Anti-Drug Act of 1988 (42 USC 11901 et. Seq.)</w:t>
      </w:r>
    </w:p>
    <w:p w14:paraId="321698FA" w14:textId="4DF95225" w:rsidR="008A7D1E" w:rsidRDefault="008A7D1E" w:rsidP="002754EE">
      <w:pPr>
        <w:pStyle w:val="NoSpacing"/>
        <w:tabs>
          <w:tab w:val="left" w:pos="0"/>
        </w:tabs>
        <w:rPr>
          <w:bCs/>
          <w:sz w:val="24"/>
          <w:szCs w:val="24"/>
        </w:rPr>
      </w:pPr>
      <w:r>
        <w:rPr>
          <w:bCs/>
          <w:sz w:val="24"/>
          <w:szCs w:val="24"/>
        </w:rPr>
        <w:tab/>
      </w:r>
      <w:r>
        <w:rPr>
          <w:bCs/>
          <w:sz w:val="24"/>
          <w:szCs w:val="24"/>
        </w:rPr>
        <w:tab/>
      </w:r>
      <w:r>
        <w:rPr>
          <w:bCs/>
          <w:sz w:val="24"/>
          <w:szCs w:val="24"/>
        </w:rPr>
        <w:tab/>
        <w:t>HUD Information Bulletin 909-23</w:t>
      </w:r>
    </w:p>
    <w:p w14:paraId="70D12384" w14:textId="6C6C2417" w:rsidR="008A7D1E" w:rsidRDefault="008A7D1E" w:rsidP="002754EE">
      <w:pPr>
        <w:pStyle w:val="NoSpacing"/>
        <w:tabs>
          <w:tab w:val="left" w:pos="0"/>
        </w:tabs>
        <w:rPr>
          <w:bCs/>
          <w:sz w:val="24"/>
          <w:szCs w:val="24"/>
        </w:rPr>
      </w:pPr>
      <w:r>
        <w:rPr>
          <w:bCs/>
          <w:sz w:val="24"/>
          <w:szCs w:val="24"/>
        </w:rPr>
        <w:tab/>
      </w:r>
      <w:r>
        <w:rPr>
          <w:bCs/>
          <w:sz w:val="24"/>
          <w:szCs w:val="24"/>
        </w:rPr>
        <w:tab/>
      </w:r>
      <w:r>
        <w:rPr>
          <w:bCs/>
          <w:sz w:val="24"/>
          <w:szCs w:val="24"/>
        </w:rPr>
        <w:tab/>
        <w:t>Immigration Reform &amp; Control Act of 1986</w:t>
      </w:r>
    </w:p>
    <w:p w14:paraId="69C2D384" w14:textId="4856FB9A" w:rsidR="00910B48" w:rsidRPr="008A7D1E" w:rsidRDefault="008A7D1E" w:rsidP="002754EE">
      <w:pPr>
        <w:pStyle w:val="NoSpacing"/>
        <w:tabs>
          <w:tab w:val="left" w:pos="0"/>
        </w:tabs>
        <w:rPr>
          <w:bCs/>
          <w:sz w:val="24"/>
          <w:szCs w:val="24"/>
        </w:rPr>
      </w:pPr>
      <w:r>
        <w:rPr>
          <w:bCs/>
          <w:sz w:val="24"/>
          <w:szCs w:val="24"/>
        </w:rPr>
        <w:tab/>
      </w:r>
      <w:r>
        <w:rPr>
          <w:bCs/>
          <w:sz w:val="24"/>
          <w:szCs w:val="24"/>
        </w:rPr>
        <w:tab/>
      </w:r>
      <w:r>
        <w:rPr>
          <w:bCs/>
          <w:sz w:val="24"/>
          <w:szCs w:val="24"/>
        </w:rPr>
        <w:tab/>
        <w:t>Fair Labor Standards Act (29 USC 201, et. Seq.)</w:t>
      </w:r>
    </w:p>
    <w:p w14:paraId="6E15EA45" w14:textId="59C952D3" w:rsidR="00027E69" w:rsidRDefault="00027E69" w:rsidP="002754EE">
      <w:pPr>
        <w:pStyle w:val="NoSpacing"/>
        <w:tabs>
          <w:tab w:val="left" w:pos="0"/>
        </w:tabs>
        <w:rPr>
          <w:bCs/>
          <w:sz w:val="24"/>
          <w:szCs w:val="24"/>
        </w:rPr>
      </w:pPr>
    </w:p>
    <w:p w14:paraId="1B7B48F0" w14:textId="77777777" w:rsidR="00027E69" w:rsidRPr="00027E69" w:rsidRDefault="00027E69" w:rsidP="002754EE">
      <w:pPr>
        <w:pStyle w:val="NoSpacing"/>
        <w:tabs>
          <w:tab w:val="left" w:pos="0"/>
        </w:tabs>
        <w:rPr>
          <w:bCs/>
          <w:sz w:val="24"/>
          <w:szCs w:val="24"/>
        </w:rPr>
      </w:pPr>
    </w:p>
    <w:p w14:paraId="4260DEDE" w14:textId="3FCDC51E" w:rsidR="007201BD" w:rsidRDefault="008A7D1E" w:rsidP="002754EE">
      <w:pPr>
        <w:pStyle w:val="NoSpacing"/>
        <w:tabs>
          <w:tab w:val="left" w:pos="0"/>
        </w:tabs>
        <w:rPr>
          <w:bCs/>
          <w:sz w:val="24"/>
          <w:szCs w:val="24"/>
        </w:rPr>
      </w:pPr>
      <w:r w:rsidRPr="008A7D1E">
        <w:rPr>
          <w:b/>
          <w:sz w:val="24"/>
          <w:szCs w:val="24"/>
        </w:rPr>
        <w:t>Conflicting Conditions</w:t>
      </w:r>
      <w:r>
        <w:rPr>
          <w:bCs/>
          <w:sz w:val="24"/>
          <w:szCs w:val="24"/>
        </w:rPr>
        <w:t>:</w:t>
      </w:r>
    </w:p>
    <w:p w14:paraId="540FF4FA" w14:textId="0335F5F0" w:rsidR="008A7D1E" w:rsidRDefault="008A7D1E" w:rsidP="002754EE">
      <w:pPr>
        <w:pStyle w:val="NoSpacing"/>
        <w:tabs>
          <w:tab w:val="left" w:pos="0"/>
        </w:tabs>
        <w:rPr>
          <w:bCs/>
          <w:sz w:val="24"/>
          <w:szCs w:val="24"/>
        </w:rPr>
      </w:pPr>
    </w:p>
    <w:p w14:paraId="4828A6DE" w14:textId="4DFBB592" w:rsidR="008A7D1E" w:rsidRDefault="008A7D1E" w:rsidP="002754EE">
      <w:pPr>
        <w:pStyle w:val="NoSpacing"/>
        <w:tabs>
          <w:tab w:val="left" w:pos="0"/>
        </w:tabs>
        <w:rPr>
          <w:bCs/>
          <w:sz w:val="24"/>
          <w:szCs w:val="24"/>
        </w:rPr>
      </w:pPr>
      <w:r>
        <w:rPr>
          <w:bCs/>
          <w:sz w:val="24"/>
          <w:szCs w:val="24"/>
        </w:rPr>
        <w:t xml:space="preserve">In the event there is a conflict between the documents comprising this RFP and any resulting contracts, the Response.  </w:t>
      </w:r>
      <w:r w:rsidR="006A3EDE">
        <w:rPr>
          <w:bCs/>
          <w:sz w:val="24"/>
          <w:szCs w:val="24"/>
        </w:rPr>
        <w:t>If</w:t>
      </w:r>
      <w:r>
        <w:rPr>
          <w:bCs/>
          <w:sz w:val="24"/>
          <w:szCs w:val="24"/>
        </w:rPr>
        <w:t xml:space="preserve"> a conflict exists between any state statu</w:t>
      </w:r>
      <w:r w:rsidR="00B848A6">
        <w:rPr>
          <w:bCs/>
          <w:sz w:val="24"/>
          <w:szCs w:val="24"/>
        </w:rPr>
        <w:t>t</w:t>
      </w:r>
      <w:r>
        <w:rPr>
          <w:bCs/>
          <w:sz w:val="24"/>
          <w:szCs w:val="24"/>
        </w:rPr>
        <w:t>e or federal law the most restrictive term shall apply.</w:t>
      </w:r>
    </w:p>
    <w:p w14:paraId="048E5846" w14:textId="63DD193E" w:rsidR="008A7D1E" w:rsidRDefault="008A7D1E" w:rsidP="002754EE">
      <w:pPr>
        <w:pStyle w:val="NoSpacing"/>
        <w:tabs>
          <w:tab w:val="left" w:pos="0"/>
        </w:tabs>
        <w:rPr>
          <w:bCs/>
          <w:sz w:val="24"/>
          <w:szCs w:val="24"/>
        </w:rPr>
      </w:pPr>
    </w:p>
    <w:p w14:paraId="45E14049" w14:textId="77777777" w:rsidR="00C94A85" w:rsidRDefault="00C94A85" w:rsidP="002754EE">
      <w:pPr>
        <w:pStyle w:val="NoSpacing"/>
        <w:tabs>
          <w:tab w:val="left" w:pos="0"/>
        </w:tabs>
        <w:rPr>
          <w:bCs/>
          <w:sz w:val="24"/>
          <w:szCs w:val="24"/>
          <w:u w:val="single"/>
        </w:rPr>
      </w:pPr>
    </w:p>
    <w:p w14:paraId="30C95606" w14:textId="77777777" w:rsidR="00972EA6" w:rsidRDefault="00972EA6" w:rsidP="002754EE">
      <w:pPr>
        <w:pStyle w:val="NoSpacing"/>
        <w:tabs>
          <w:tab w:val="left" w:pos="0"/>
        </w:tabs>
        <w:rPr>
          <w:bCs/>
          <w:sz w:val="24"/>
          <w:szCs w:val="24"/>
          <w:u w:val="single"/>
        </w:rPr>
      </w:pPr>
    </w:p>
    <w:p w14:paraId="15E55A14" w14:textId="77777777" w:rsidR="00972EA6" w:rsidRDefault="00972EA6" w:rsidP="002754EE">
      <w:pPr>
        <w:pStyle w:val="NoSpacing"/>
        <w:tabs>
          <w:tab w:val="left" w:pos="0"/>
        </w:tabs>
        <w:rPr>
          <w:bCs/>
          <w:sz w:val="24"/>
          <w:szCs w:val="24"/>
          <w:u w:val="single"/>
        </w:rPr>
      </w:pPr>
    </w:p>
    <w:p w14:paraId="6F97D5A4" w14:textId="77777777" w:rsidR="00972EA6" w:rsidRDefault="00972EA6" w:rsidP="002754EE">
      <w:pPr>
        <w:pStyle w:val="NoSpacing"/>
        <w:tabs>
          <w:tab w:val="left" w:pos="0"/>
        </w:tabs>
        <w:rPr>
          <w:bCs/>
          <w:sz w:val="24"/>
          <w:szCs w:val="24"/>
          <w:u w:val="single"/>
        </w:rPr>
      </w:pPr>
    </w:p>
    <w:p w14:paraId="2A0C9195" w14:textId="77777777" w:rsidR="00972EA6" w:rsidRDefault="00972EA6" w:rsidP="002754EE">
      <w:pPr>
        <w:pStyle w:val="NoSpacing"/>
        <w:tabs>
          <w:tab w:val="left" w:pos="0"/>
        </w:tabs>
        <w:rPr>
          <w:bCs/>
          <w:sz w:val="24"/>
          <w:szCs w:val="24"/>
          <w:u w:val="single"/>
        </w:rPr>
      </w:pPr>
    </w:p>
    <w:p w14:paraId="260E763F" w14:textId="77777777" w:rsidR="00972EA6" w:rsidRDefault="00972EA6" w:rsidP="002754EE">
      <w:pPr>
        <w:pStyle w:val="NoSpacing"/>
        <w:tabs>
          <w:tab w:val="left" w:pos="0"/>
        </w:tabs>
        <w:rPr>
          <w:bCs/>
          <w:sz w:val="24"/>
          <w:szCs w:val="24"/>
          <w:u w:val="single"/>
        </w:rPr>
      </w:pPr>
    </w:p>
    <w:p w14:paraId="577A32FA" w14:textId="77777777" w:rsidR="00972EA6" w:rsidRDefault="00972EA6" w:rsidP="002754EE">
      <w:pPr>
        <w:pStyle w:val="NoSpacing"/>
        <w:tabs>
          <w:tab w:val="left" w:pos="0"/>
        </w:tabs>
        <w:rPr>
          <w:bCs/>
          <w:sz w:val="24"/>
          <w:szCs w:val="24"/>
          <w:u w:val="single"/>
        </w:rPr>
      </w:pPr>
    </w:p>
    <w:p w14:paraId="2A41FEE2" w14:textId="77777777" w:rsidR="00972EA6" w:rsidRDefault="00972EA6" w:rsidP="002754EE">
      <w:pPr>
        <w:pStyle w:val="NoSpacing"/>
        <w:tabs>
          <w:tab w:val="left" w:pos="0"/>
        </w:tabs>
        <w:rPr>
          <w:bCs/>
          <w:sz w:val="24"/>
          <w:szCs w:val="24"/>
          <w:u w:val="single"/>
        </w:rPr>
      </w:pPr>
    </w:p>
    <w:p w14:paraId="52173ED1" w14:textId="77777777" w:rsidR="00972EA6" w:rsidRDefault="00972EA6" w:rsidP="002754EE">
      <w:pPr>
        <w:pStyle w:val="NoSpacing"/>
        <w:tabs>
          <w:tab w:val="left" w:pos="0"/>
        </w:tabs>
        <w:rPr>
          <w:bCs/>
          <w:sz w:val="24"/>
          <w:szCs w:val="24"/>
          <w:u w:val="single"/>
        </w:rPr>
      </w:pPr>
    </w:p>
    <w:p w14:paraId="6A4C7EF7" w14:textId="77777777" w:rsidR="00972EA6" w:rsidRDefault="00972EA6" w:rsidP="002754EE">
      <w:pPr>
        <w:pStyle w:val="NoSpacing"/>
        <w:tabs>
          <w:tab w:val="left" w:pos="0"/>
        </w:tabs>
        <w:rPr>
          <w:bCs/>
          <w:sz w:val="24"/>
          <w:szCs w:val="24"/>
          <w:u w:val="single"/>
        </w:rPr>
      </w:pPr>
    </w:p>
    <w:p w14:paraId="55F1B4E3" w14:textId="77777777" w:rsidR="00972EA6" w:rsidRDefault="00972EA6" w:rsidP="002754EE">
      <w:pPr>
        <w:pStyle w:val="NoSpacing"/>
        <w:tabs>
          <w:tab w:val="left" w:pos="0"/>
        </w:tabs>
        <w:rPr>
          <w:bCs/>
          <w:sz w:val="24"/>
          <w:szCs w:val="24"/>
          <w:u w:val="single"/>
        </w:rPr>
      </w:pPr>
    </w:p>
    <w:p w14:paraId="2CB9EE19" w14:textId="77777777" w:rsidR="00972EA6" w:rsidRDefault="00972EA6" w:rsidP="002754EE">
      <w:pPr>
        <w:pStyle w:val="NoSpacing"/>
        <w:tabs>
          <w:tab w:val="left" w:pos="0"/>
        </w:tabs>
        <w:rPr>
          <w:bCs/>
          <w:sz w:val="24"/>
          <w:szCs w:val="24"/>
          <w:u w:val="single"/>
        </w:rPr>
      </w:pPr>
    </w:p>
    <w:p w14:paraId="2D8C647F" w14:textId="77777777" w:rsidR="00131CC6" w:rsidRDefault="00131CC6" w:rsidP="002754EE">
      <w:pPr>
        <w:pStyle w:val="NoSpacing"/>
        <w:tabs>
          <w:tab w:val="left" w:pos="0"/>
        </w:tabs>
        <w:rPr>
          <w:bCs/>
          <w:sz w:val="24"/>
          <w:szCs w:val="24"/>
          <w:u w:val="single"/>
        </w:rPr>
      </w:pPr>
    </w:p>
    <w:p w14:paraId="3604F774" w14:textId="77777777" w:rsidR="00131CC6" w:rsidRDefault="00131CC6" w:rsidP="002754EE">
      <w:pPr>
        <w:pStyle w:val="NoSpacing"/>
        <w:tabs>
          <w:tab w:val="left" w:pos="0"/>
        </w:tabs>
        <w:rPr>
          <w:bCs/>
          <w:sz w:val="24"/>
          <w:szCs w:val="24"/>
          <w:u w:val="single"/>
        </w:rPr>
      </w:pPr>
    </w:p>
    <w:p w14:paraId="4BD273A7" w14:textId="77777777" w:rsidR="00131CC6" w:rsidRDefault="00131CC6" w:rsidP="002754EE">
      <w:pPr>
        <w:pStyle w:val="NoSpacing"/>
        <w:tabs>
          <w:tab w:val="left" w:pos="0"/>
        </w:tabs>
        <w:rPr>
          <w:bCs/>
          <w:sz w:val="24"/>
          <w:szCs w:val="24"/>
          <w:u w:val="single"/>
        </w:rPr>
      </w:pPr>
    </w:p>
    <w:p w14:paraId="4C87E96A" w14:textId="77777777" w:rsidR="00131CC6" w:rsidRDefault="00131CC6" w:rsidP="002754EE">
      <w:pPr>
        <w:pStyle w:val="NoSpacing"/>
        <w:tabs>
          <w:tab w:val="left" w:pos="0"/>
        </w:tabs>
        <w:rPr>
          <w:bCs/>
          <w:sz w:val="24"/>
          <w:szCs w:val="24"/>
          <w:u w:val="single"/>
        </w:rPr>
      </w:pPr>
    </w:p>
    <w:p w14:paraId="7CEE27D8" w14:textId="77777777" w:rsidR="00131CC6" w:rsidRDefault="00131CC6" w:rsidP="002754EE">
      <w:pPr>
        <w:pStyle w:val="NoSpacing"/>
        <w:tabs>
          <w:tab w:val="left" w:pos="0"/>
        </w:tabs>
        <w:rPr>
          <w:bCs/>
          <w:sz w:val="24"/>
          <w:szCs w:val="24"/>
          <w:u w:val="single"/>
        </w:rPr>
      </w:pPr>
    </w:p>
    <w:p w14:paraId="3B62C5F4" w14:textId="77777777" w:rsidR="00131CC6" w:rsidRDefault="00131CC6" w:rsidP="002754EE">
      <w:pPr>
        <w:pStyle w:val="NoSpacing"/>
        <w:tabs>
          <w:tab w:val="left" w:pos="0"/>
        </w:tabs>
        <w:rPr>
          <w:bCs/>
          <w:sz w:val="24"/>
          <w:szCs w:val="24"/>
          <w:u w:val="single"/>
        </w:rPr>
      </w:pPr>
    </w:p>
    <w:p w14:paraId="57D81A59" w14:textId="77777777" w:rsidR="00131CC6" w:rsidRDefault="00131CC6" w:rsidP="002754EE">
      <w:pPr>
        <w:pStyle w:val="NoSpacing"/>
        <w:tabs>
          <w:tab w:val="left" w:pos="0"/>
        </w:tabs>
        <w:rPr>
          <w:bCs/>
          <w:sz w:val="24"/>
          <w:szCs w:val="24"/>
          <w:u w:val="single"/>
        </w:rPr>
      </w:pPr>
    </w:p>
    <w:p w14:paraId="41449BC5" w14:textId="77777777" w:rsidR="00131CC6" w:rsidRDefault="00131CC6" w:rsidP="002754EE">
      <w:pPr>
        <w:pStyle w:val="NoSpacing"/>
        <w:tabs>
          <w:tab w:val="left" w:pos="0"/>
        </w:tabs>
        <w:rPr>
          <w:bCs/>
          <w:sz w:val="24"/>
          <w:szCs w:val="24"/>
          <w:u w:val="single"/>
        </w:rPr>
      </w:pPr>
    </w:p>
    <w:p w14:paraId="4AA8E2D4" w14:textId="77777777" w:rsidR="00131CC6" w:rsidRDefault="00131CC6" w:rsidP="002754EE">
      <w:pPr>
        <w:pStyle w:val="NoSpacing"/>
        <w:tabs>
          <w:tab w:val="left" w:pos="0"/>
        </w:tabs>
        <w:rPr>
          <w:bCs/>
          <w:sz w:val="24"/>
          <w:szCs w:val="24"/>
          <w:u w:val="single"/>
        </w:rPr>
      </w:pPr>
    </w:p>
    <w:p w14:paraId="057B66AC" w14:textId="77777777" w:rsidR="00131CC6" w:rsidRDefault="00131CC6" w:rsidP="002754EE">
      <w:pPr>
        <w:pStyle w:val="NoSpacing"/>
        <w:tabs>
          <w:tab w:val="left" w:pos="0"/>
        </w:tabs>
        <w:rPr>
          <w:bCs/>
          <w:sz w:val="24"/>
          <w:szCs w:val="24"/>
          <w:u w:val="single"/>
        </w:rPr>
      </w:pPr>
    </w:p>
    <w:p w14:paraId="31978B6D" w14:textId="77777777" w:rsidR="00131CC6" w:rsidRDefault="00131CC6" w:rsidP="002754EE">
      <w:pPr>
        <w:pStyle w:val="NoSpacing"/>
        <w:tabs>
          <w:tab w:val="left" w:pos="0"/>
        </w:tabs>
        <w:rPr>
          <w:bCs/>
          <w:sz w:val="24"/>
          <w:szCs w:val="24"/>
          <w:u w:val="single"/>
        </w:rPr>
      </w:pPr>
    </w:p>
    <w:p w14:paraId="4F6F7A51" w14:textId="77777777" w:rsidR="00131CC6" w:rsidRDefault="00131CC6" w:rsidP="002754EE">
      <w:pPr>
        <w:pStyle w:val="NoSpacing"/>
        <w:tabs>
          <w:tab w:val="left" w:pos="0"/>
        </w:tabs>
        <w:rPr>
          <w:bCs/>
          <w:sz w:val="24"/>
          <w:szCs w:val="24"/>
          <w:u w:val="single"/>
        </w:rPr>
      </w:pPr>
    </w:p>
    <w:p w14:paraId="5BD0042C" w14:textId="77777777" w:rsidR="00131CC6" w:rsidRDefault="00131CC6" w:rsidP="002754EE">
      <w:pPr>
        <w:pStyle w:val="NoSpacing"/>
        <w:tabs>
          <w:tab w:val="left" w:pos="0"/>
        </w:tabs>
        <w:rPr>
          <w:bCs/>
          <w:sz w:val="24"/>
          <w:szCs w:val="24"/>
          <w:u w:val="single"/>
        </w:rPr>
      </w:pPr>
    </w:p>
    <w:p w14:paraId="7D51A9E5" w14:textId="77777777" w:rsidR="00131CC6" w:rsidRDefault="00131CC6" w:rsidP="002754EE">
      <w:pPr>
        <w:pStyle w:val="NoSpacing"/>
        <w:tabs>
          <w:tab w:val="left" w:pos="0"/>
        </w:tabs>
        <w:rPr>
          <w:bCs/>
          <w:sz w:val="24"/>
          <w:szCs w:val="24"/>
          <w:u w:val="single"/>
        </w:rPr>
      </w:pPr>
    </w:p>
    <w:p w14:paraId="48490606" w14:textId="77777777" w:rsidR="00131CC6" w:rsidRDefault="00131CC6" w:rsidP="002754EE">
      <w:pPr>
        <w:pStyle w:val="NoSpacing"/>
        <w:tabs>
          <w:tab w:val="left" w:pos="0"/>
        </w:tabs>
        <w:rPr>
          <w:bCs/>
          <w:sz w:val="24"/>
          <w:szCs w:val="24"/>
          <w:u w:val="single"/>
        </w:rPr>
      </w:pPr>
    </w:p>
    <w:p w14:paraId="1D7E30EE" w14:textId="77777777" w:rsidR="00131CC6" w:rsidRDefault="00131CC6" w:rsidP="002754EE">
      <w:pPr>
        <w:pStyle w:val="NoSpacing"/>
        <w:tabs>
          <w:tab w:val="left" w:pos="0"/>
        </w:tabs>
        <w:rPr>
          <w:bCs/>
          <w:sz w:val="24"/>
          <w:szCs w:val="24"/>
          <w:u w:val="single"/>
        </w:rPr>
      </w:pPr>
    </w:p>
    <w:p w14:paraId="4FD9EAE5" w14:textId="77777777" w:rsidR="00131CC6" w:rsidRDefault="00131CC6" w:rsidP="002754EE">
      <w:pPr>
        <w:pStyle w:val="NoSpacing"/>
        <w:tabs>
          <w:tab w:val="left" w:pos="0"/>
        </w:tabs>
        <w:rPr>
          <w:bCs/>
          <w:sz w:val="24"/>
          <w:szCs w:val="24"/>
          <w:u w:val="single"/>
        </w:rPr>
      </w:pPr>
    </w:p>
    <w:p w14:paraId="2758E777" w14:textId="77777777" w:rsidR="00131CC6" w:rsidRDefault="00131CC6" w:rsidP="002754EE">
      <w:pPr>
        <w:pStyle w:val="NoSpacing"/>
        <w:tabs>
          <w:tab w:val="left" w:pos="0"/>
        </w:tabs>
        <w:rPr>
          <w:bCs/>
          <w:sz w:val="24"/>
          <w:szCs w:val="24"/>
          <w:u w:val="single"/>
        </w:rPr>
      </w:pPr>
    </w:p>
    <w:p w14:paraId="1B6ACC55" w14:textId="77777777" w:rsidR="00972EA6" w:rsidRDefault="00972EA6" w:rsidP="002754EE">
      <w:pPr>
        <w:pStyle w:val="NoSpacing"/>
        <w:tabs>
          <w:tab w:val="left" w:pos="0"/>
        </w:tabs>
        <w:rPr>
          <w:bCs/>
          <w:sz w:val="24"/>
          <w:szCs w:val="24"/>
          <w:u w:val="single"/>
        </w:rPr>
      </w:pPr>
    </w:p>
    <w:p w14:paraId="4B708F39" w14:textId="4AB33AA6" w:rsidR="003C1682" w:rsidRPr="003C1682" w:rsidRDefault="003C1682" w:rsidP="003C1682">
      <w:pPr>
        <w:pBdr>
          <w:top w:val="doubleWave" w:sz="6" w:space="1" w:color="auto"/>
          <w:left w:val="doubleWave" w:sz="6" w:space="4" w:color="auto"/>
          <w:bottom w:val="doubleWave" w:sz="6" w:space="1" w:color="auto"/>
          <w:right w:val="doubleWave" w:sz="6" w:space="4" w:color="auto"/>
          <w:between w:val="doubleWave" w:sz="6" w:space="1" w:color="auto"/>
          <w:bar w:val="doubleWave" w:sz="6" w:color="auto"/>
        </w:pBdr>
        <w:spacing w:after="0" w:line="240" w:lineRule="auto"/>
        <w:jc w:val="center"/>
        <w:rPr>
          <w:bCs/>
          <w:sz w:val="144"/>
          <w:szCs w:val="144"/>
        </w:rPr>
      </w:pPr>
      <w:r w:rsidRPr="003C1682">
        <w:rPr>
          <w:bCs/>
          <w:sz w:val="144"/>
          <w:szCs w:val="144"/>
        </w:rPr>
        <w:t>Attachment 1</w:t>
      </w:r>
    </w:p>
    <w:p w14:paraId="07422BFF" w14:textId="6585F99A" w:rsidR="00C94A85" w:rsidRPr="003C1682" w:rsidRDefault="00C94A85">
      <w:pPr>
        <w:spacing w:after="0" w:line="240" w:lineRule="auto"/>
        <w:rPr>
          <w:bCs/>
          <w:sz w:val="24"/>
          <w:szCs w:val="24"/>
        </w:rPr>
      </w:pPr>
    </w:p>
    <w:p w14:paraId="5FC57B6F" w14:textId="05E58A45" w:rsidR="003C1682" w:rsidRPr="00A54C93" w:rsidRDefault="00A54C93" w:rsidP="00A54C93">
      <w:pPr>
        <w:spacing w:after="0" w:line="240" w:lineRule="auto"/>
        <w:jc w:val="center"/>
        <w:rPr>
          <w:bCs/>
          <w:i/>
          <w:iCs/>
          <w:sz w:val="24"/>
          <w:szCs w:val="24"/>
        </w:rPr>
      </w:pPr>
      <w:bookmarkStart w:id="3" w:name="_Hlk116454046"/>
      <w:r w:rsidRPr="00A54C93">
        <w:rPr>
          <w:bCs/>
          <w:i/>
          <w:iCs/>
          <w:sz w:val="24"/>
          <w:szCs w:val="24"/>
        </w:rPr>
        <w:t>(Page intentionally left blank)</w:t>
      </w:r>
    </w:p>
    <w:p w14:paraId="1B3297B9" w14:textId="7EF3443C" w:rsidR="003C1682" w:rsidRPr="00A54C93" w:rsidRDefault="003C1682">
      <w:pPr>
        <w:spacing w:after="0" w:line="240" w:lineRule="auto"/>
        <w:rPr>
          <w:bCs/>
          <w:i/>
          <w:iCs/>
          <w:sz w:val="24"/>
          <w:szCs w:val="24"/>
        </w:rPr>
      </w:pPr>
    </w:p>
    <w:p w14:paraId="558D9C32" w14:textId="34AE014F" w:rsidR="003C1682" w:rsidRDefault="003C1682">
      <w:pPr>
        <w:spacing w:after="0" w:line="240" w:lineRule="auto"/>
        <w:rPr>
          <w:bCs/>
          <w:sz w:val="24"/>
          <w:szCs w:val="24"/>
          <w:u w:val="single"/>
        </w:rPr>
      </w:pPr>
    </w:p>
    <w:bookmarkEnd w:id="3"/>
    <w:p w14:paraId="1274F0B2" w14:textId="77777777" w:rsidR="003C1682" w:rsidRDefault="003C1682">
      <w:pPr>
        <w:spacing w:after="0" w:line="240" w:lineRule="auto"/>
        <w:rPr>
          <w:bCs/>
          <w:sz w:val="24"/>
          <w:szCs w:val="24"/>
          <w:u w:val="single"/>
        </w:rPr>
      </w:pPr>
    </w:p>
    <w:p w14:paraId="60A83B30" w14:textId="77777777" w:rsidR="00C94A85" w:rsidRDefault="00C94A85" w:rsidP="002754EE">
      <w:pPr>
        <w:pStyle w:val="NoSpacing"/>
        <w:tabs>
          <w:tab w:val="left" w:pos="0"/>
        </w:tabs>
        <w:rPr>
          <w:bCs/>
          <w:sz w:val="24"/>
          <w:szCs w:val="24"/>
          <w:u w:val="single"/>
        </w:rPr>
      </w:pPr>
    </w:p>
    <w:p w14:paraId="5FF385F2" w14:textId="77777777" w:rsidR="00C94A85" w:rsidRDefault="00C94A85" w:rsidP="002754EE">
      <w:pPr>
        <w:pStyle w:val="NoSpacing"/>
        <w:tabs>
          <w:tab w:val="left" w:pos="0"/>
        </w:tabs>
        <w:rPr>
          <w:bCs/>
          <w:sz w:val="24"/>
          <w:szCs w:val="24"/>
          <w:u w:val="single"/>
        </w:rPr>
      </w:pPr>
    </w:p>
    <w:p w14:paraId="228DFE73" w14:textId="58DDC4F3" w:rsidR="00C94A85" w:rsidRDefault="00C94A85" w:rsidP="002754EE">
      <w:pPr>
        <w:pStyle w:val="NoSpacing"/>
        <w:tabs>
          <w:tab w:val="left" w:pos="0"/>
        </w:tabs>
        <w:rPr>
          <w:bCs/>
          <w:sz w:val="24"/>
          <w:szCs w:val="24"/>
          <w:u w:val="single"/>
        </w:rPr>
      </w:pPr>
    </w:p>
    <w:p w14:paraId="4ED98587" w14:textId="09E4716D" w:rsidR="003C1682" w:rsidRDefault="003C1682" w:rsidP="002754EE">
      <w:pPr>
        <w:pStyle w:val="NoSpacing"/>
        <w:tabs>
          <w:tab w:val="left" w:pos="0"/>
        </w:tabs>
        <w:rPr>
          <w:bCs/>
          <w:sz w:val="24"/>
          <w:szCs w:val="24"/>
          <w:u w:val="single"/>
        </w:rPr>
      </w:pPr>
    </w:p>
    <w:p w14:paraId="6FC63E90" w14:textId="235B0709" w:rsidR="003C1682" w:rsidRDefault="003C1682" w:rsidP="002754EE">
      <w:pPr>
        <w:pStyle w:val="NoSpacing"/>
        <w:tabs>
          <w:tab w:val="left" w:pos="0"/>
        </w:tabs>
        <w:rPr>
          <w:bCs/>
          <w:sz w:val="24"/>
          <w:szCs w:val="24"/>
          <w:u w:val="single"/>
        </w:rPr>
      </w:pPr>
    </w:p>
    <w:p w14:paraId="346565D9" w14:textId="77777777" w:rsidR="00B96E8A" w:rsidRDefault="00B96E8A" w:rsidP="002754EE">
      <w:pPr>
        <w:pStyle w:val="NoSpacing"/>
        <w:tabs>
          <w:tab w:val="left" w:pos="0"/>
        </w:tabs>
        <w:rPr>
          <w:bCs/>
          <w:sz w:val="24"/>
          <w:szCs w:val="24"/>
          <w:u w:val="single"/>
        </w:rPr>
      </w:pPr>
    </w:p>
    <w:p w14:paraId="0CE91785" w14:textId="77777777" w:rsidR="00B96E8A" w:rsidRDefault="00B96E8A" w:rsidP="002754EE">
      <w:pPr>
        <w:pStyle w:val="NoSpacing"/>
        <w:tabs>
          <w:tab w:val="left" w:pos="0"/>
        </w:tabs>
        <w:rPr>
          <w:bCs/>
          <w:sz w:val="24"/>
          <w:szCs w:val="24"/>
          <w:u w:val="single"/>
        </w:rPr>
      </w:pPr>
    </w:p>
    <w:p w14:paraId="2EF57469" w14:textId="77777777" w:rsidR="00B96E8A" w:rsidRDefault="00B96E8A" w:rsidP="002754EE">
      <w:pPr>
        <w:pStyle w:val="NoSpacing"/>
        <w:tabs>
          <w:tab w:val="left" w:pos="0"/>
        </w:tabs>
        <w:rPr>
          <w:bCs/>
          <w:sz w:val="24"/>
          <w:szCs w:val="24"/>
          <w:u w:val="single"/>
        </w:rPr>
      </w:pPr>
    </w:p>
    <w:p w14:paraId="54BE2254" w14:textId="77777777" w:rsidR="00B96E8A" w:rsidRDefault="00B96E8A" w:rsidP="002754EE">
      <w:pPr>
        <w:pStyle w:val="NoSpacing"/>
        <w:tabs>
          <w:tab w:val="left" w:pos="0"/>
        </w:tabs>
        <w:rPr>
          <w:bCs/>
          <w:sz w:val="24"/>
          <w:szCs w:val="24"/>
          <w:u w:val="single"/>
        </w:rPr>
      </w:pPr>
    </w:p>
    <w:p w14:paraId="02DBD9E5" w14:textId="77777777" w:rsidR="00B96E8A" w:rsidRDefault="00B96E8A" w:rsidP="002754EE">
      <w:pPr>
        <w:pStyle w:val="NoSpacing"/>
        <w:tabs>
          <w:tab w:val="left" w:pos="0"/>
        </w:tabs>
        <w:rPr>
          <w:bCs/>
          <w:sz w:val="24"/>
          <w:szCs w:val="24"/>
          <w:u w:val="single"/>
        </w:rPr>
      </w:pPr>
    </w:p>
    <w:p w14:paraId="6AD62498" w14:textId="77777777" w:rsidR="00B96E8A" w:rsidRDefault="00B96E8A" w:rsidP="002754EE">
      <w:pPr>
        <w:pStyle w:val="NoSpacing"/>
        <w:tabs>
          <w:tab w:val="left" w:pos="0"/>
        </w:tabs>
        <w:rPr>
          <w:bCs/>
          <w:sz w:val="24"/>
          <w:szCs w:val="24"/>
          <w:u w:val="single"/>
        </w:rPr>
      </w:pPr>
    </w:p>
    <w:p w14:paraId="61683CB7" w14:textId="77777777" w:rsidR="00B96E8A" w:rsidRDefault="00B96E8A" w:rsidP="002754EE">
      <w:pPr>
        <w:pStyle w:val="NoSpacing"/>
        <w:tabs>
          <w:tab w:val="left" w:pos="0"/>
        </w:tabs>
        <w:rPr>
          <w:bCs/>
          <w:sz w:val="24"/>
          <w:szCs w:val="24"/>
          <w:u w:val="single"/>
        </w:rPr>
      </w:pPr>
    </w:p>
    <w:p w14:paraId="5EEC4BE0" w14:textId="77777777" w:rsidR="00267621" w:rsidRDefault="00267621" w:rsidP="002754EE">
      <w:pPr>
        <w:pStyle w:val="NoSpacing"/>
        <w:tabs>
          <w:tab w:val="left" w:pos="0"/>
        </w:tabs>
        <w:rPr>
          <w:bCs/>
          <w:sz w:val="24"/>
          <w:szCs w:val="24"/>
          <w:u w:val="single"/>
        </w:rPr>
      </w:pPr>
    </w:p>
    <w:p w14:paraId="513AD4D0" w14:textId="77777777" w:rsidR="00267621" w:rsidRDefault="00267621" w:rsidP="002754EE">
      <w:pPr>
        <w:pStyle w:val="NoSpacing"/>
        <w:tabs>
          <w:tab w:val="left" w:pos="0"/>
        </w:tabs>
        <w:rPr>
          <w:bCs/>
          <w:sz w:val="24"/>
          <w:szCs w:val="24"/>
          <w:u w:val="single"/>
        </w:rPr>
      </w:pPr>
    </w:p>
    <w:p w14:paraId="64BD63E4" w14:textId="77777777" w:rsidR="00267621" w:rsidRDefault="00267621" w:rsidP="002754EE">
      <w:pPr>
        <w:pStyle w:val="NoSpacing"/>
        <w:tabs>
          <w:tab w:val="left" w:pos="0"/>
        </w:tabs>
        <w:rPr>
          <w:bCs/>
          <w:sz w:val="24"/>
          <w:szCs w:val="24"/>
          <w:u w:val="single"/>
        </w:rPr>
      </w:pPr>
    </w:p>
    <w:p w14:paraId="3E8B360F" w14:textId="77777777" w:rsidR="00267621" w:rsidRDefault="00267621" w:rsidP="002754EE">
      <w:pPr>
        <w:pStyle w:val="NoSpacing"/>
        <w:tabs>
          <w:tab w:val="left" w:pos="0"/>
        </w:tabs>
        <w:rPr>
          <w:bCs/>
          <w:sz w:val="24"/>
          <w:szCs w:val="24"/>
          <w:u w:val="single"/>
        </w:rPr>
      </w:pPr>
    </w:p>
    <w:p w14:paraId="59DFBEC5" w14:textId="77777777" w:rsidR="00267621" w:rsidRDefault="00267621" w:rsidP="002754EE">
      <w:pPr>
        <w:pStyle w:val="NoSpacing"/>
        <w:tabs>
          <w:tab w:val="left" w:pos="0"/>
        </w:tabs>
        <w:rPr>
          <w:bCs/>
          <w:sz w:val="24"/>
          <w:szCs w:val="24"/>
          <w:u w:val="single"/>
        </w:rPr>
      </w:pPr>
    </w:p>
    <w:p w14:paraId="45A4176B" w14:textId="77777777" w:rsidR="00267621" w:rsidRDefault="00267621" w:rsidP="002754EE">
      <w:pPr>
        <w:pStyle w:val="NoSpacing"/>
        <w:tabs>
          <w:tab w:val="left" w:pos="0"/>
        </w:tabs>
        <w:rPr>
          <w:bCs/>
          <w:sz w:val="24"/>
          <w:szCs w:val="24"/>
          <w:u w:val="single"/>
        </w:rPr>
      </w:pPr>
    </w:p>
    <w:p w14:paraId="3AC6B7FF" w14:textId="77777777" w:rsidR="00267621" w:rsidRDefault="00267621" w:rsidP="002754EE">
      <w:pPr>
        <w:pStyle w:val="NoSpacing"/>
        <w:tabs>
          <w:tab w:val="left" w:pos="0"/>
        </w:tabs>
        <w:rPr>
          <w:bCs/>
          <w:sz w:val="24"/>
          <w:szCs w:val="24"/>
          <w:u w:val="single"/>
        </w:rPr>
      </w:pPr>
    </w:p>
    <w:p w14:paraId="735AEDF1" w14:textId="77777777" w:rsidR="00267621" w:rsidRDefault="00267621" w:rsidP="002754EE">
      <w:pPr>
        <w:pStyle w:val="NoSpacing"/>
        <w:tabs>
          <w:tab w:val="left" w:pos="0"/>
        </w:tabs>
        <w:rPr>
          <w:bCs/>
          <w:sz w:val="24"/>
          <w:szCs w:val="24"/>
          <w:u w:val="single"/>
        </w:rPr>
      </w:pPr>
    </w:p>
    <w:p w14:paraId="492B8436" w14:textId="77777777" w:rsidR="00267621" w:rsidRDefault="00267621" w:rsidP="002754EE">
      <w:pPr>
        <w:pStyle w:val="NoSpacing"/>
        <w:tabs>
          <w:tab w:val="left" w:pos="0"/>
        </w:tabs>
        <w:rPr>
          <w:bCs/>
          <w:sz w:val="24"/>
          <w:szCs w:val="24"/>
          <w:u w:val="single"/>
        </w:rPr>
      </w:pPr>
    </w:p>
    <w:p w14:paraId="1B4FD701" w14:textId="77777777" w:rsidR="00267621" w:rsidRDefault="00267621" w:rsidP="002754EE">
      <w:pPr>
        <w:pStyle w:val="NoSpacing"/>
        <w:tabs>
          <w:tab w:val="left" w:pos="0"/>
        </w:tabs>
        <w:rPr>
          <w:bCs/>
          <w:sz w:val="24"/>
          <w:szCs w:val="24"/>
          <w:u w:val="single"/>
        </w:rPr>
      </w:pPr>
    </w:p>
    <w:p w14:paraId="6159CF4C" w14:textId="77777777" w:rsidR="00131CC6" w:rsidRDefault="00131CC6" w:rsidP="003C1682">
      <w:pPr>
        <w:pStyle w:val="NoSpacing"/>
        <w:tabs>
          <w:tab w:val="left" w:pos="0"/>
        </w:tabs>
        <w:jc w:val="center"/>
        <w:rPr>
          <w:bCs/>
          <w:sz w:val="24"/>
          <w:szCs w:val="24"/>
          <w:u w:val="single"/>
        </w:rPr>
      </w:pPr>
    </w:p>
    <w:p w14:paraId="3F13869E" w14:textId="77777777" w:rsidR="00131CC6" w:rsidRDefault="00131CC6" w:rsidP="003C1682">
      <w:pPr>
        <w:pStyle w:val="NoSpacing"/>
        <w:tabs>
          <w:tab w:val="left" w:pos="0"/>
        </w:tabs>
        <w:jc w:val="center"/>
        <w:rPr>
          <w:bCs/>
          <w:sz w:val="24"/>
          <w:szCs w:val="24"/>
          <w:u w:val="single"/>
        </w:rPr>
      </w:pPr>
    </w:p>
    <w:p w14:paraId="4A711BD2" w14:textId="77777777" w:rsidR="00131CC6" w:rsidRDefault="00131CC6" w:rsidP="003C1682">
      <w:pPr>
        <w:pStyle w:val="NoSpacing"/>
        <w:tabs>
          <w:tab w:val="left" w:pos="0"/>
        </w:tabs>
        <w:jc w:val="center"/>
        <w:rPr>
          <w:bCs/>
          <w:sz w:val="24"/>
          <w:szCs w:val="24"/>
          <w:u w:val="single"/>
        </w:rPr>
      </w:pPr>
    </w:p>
    <w:p w14:paraId="256B53CD" w14:textId="77777777" w:rsidR="00131CC6" w:rsidRDefault="00131CC6" w:rsidP="003C1682">
      <w:pPr>
        <w:pStyle w:val="NoSpacing"/>
        <w:tabs>
          <w:tab w:val="left" w:pos="0"/>
        </w:tabs>
        <w:jc w:val="center"/>
        <w:rPr>
          <w:bCs/>
          <w:sz w:val="24"/>
          <w:szCs w:val="24"/>
          <w:u w:val="single"/>
        </w:rPr>
      </w:pPr>
    </w:p>
    <w:p w14:paraId="7B830AF9" w14:textId="77777777" w:rsidR="00131CC6" w:rsidRDefault="00131CC6" w:rsidP="003C1682">
      <w:pPr>
        <w:pStyle w:val="NoSpacing"/>
        <w:tabs>
          <w:tab w:val="left" w:pos="0"/>
        </w:tabs>
        <w:jc w:val="center"/>
        <w:rPr>
          <w:bCs/>
          <w:sz w:val="24"/>
          <w:szCs w:val="24"/>
          <w:u w:val="single"/>
        </w:rPr>
      </w:pPr>
    </w:p>
    <w:p w14:paraId="2297CEE3" w14:textId="77777777" w:rsidR="00131CC6" w:rsidRDefault="00131CC6" w:rsidP="003C1682">
      <w:pPr>
        <w:pStyle w:val="NoSpacing"/>
        <w:tabs>
          <w:tab w:val="left" w:pos="0"/>
        </w:tabs>
        <w:jc w:val="center"/>
        <w:rPr>
          <w:bCs/>
          <w:sz w:val="24"/>
          <w:szCs w:val="24"/>
          <w:u w:val="single"/>
        </w:rPr>
      </w:pPr>
    </w:p>
    <w:p w14:paraId="585AEB11" w14:textId="77777777" w:rsidR="00131CC6" w:rsidRDefault="00131CC6" w:rsidP="003C1682">
      <w:pPr>
        <w:pStyle w:val="NoSpacing"/>
        <w:tabs>
          <w:tab w:val="left" w:pos="0"/>
        </w:tabs>
        <w:jc w:val="center"/>
        <w:rPr>
          <w:bCs/>
          <w:sz w:val="24"/>
          <w:szCs w:val="24"/>
          <w:u w:val="single"/>
        </w:rPr>
      </w:pPr>
    </w:p>
    <w:p w14:paraId="0EB064DA" w14:textId="77777777" w:rsidR="00131CC6" w:rsidRDefault="00131CC6" w:rsidP="003C1682">
      <w:pPr>
        <w:pStyle w:val="NoSpacing"/>
        <w:tabs>
          <w:tab w:val="left" w:pos="0"/>
        </w:tabs>
        <w:jc w:val="center"/>
        <w:rPr>
          <w:bCs/>
          <w:sz w:val="24"/>
          <w:szCs w:val="24"/>
          <w:u w:val="single"/>
        </w:rPr>
      </w:pPr>
    </w:p>
    <w:p w14:paraId="12E8992E" w14:textId="77777777" w:rsidR="00131CC6" w:rsidRDefault="00131CC6" w:rsidP="003C1682">
      <w:pPr>
        <w:pStyle w:val="NoSpacing"/>
        <w:tabs>
          <w:tab w:val="left" w:pos="0"/>
        </w:tabs>
        <w:jc w:val="center"/>
        <w:rPr>
          <w:bCs/>
          <w:sz w:val="24"/>
          <w:szCs w:val="24"/>
          <w:u w:val="single"/>
        </w:rPr>
      </w:pPr>
    </w:p>
    <w:p w14:paraId="12F854DF" w14:textId="77777777" w:rsidR="00131CC6" w:rsidRDefault="00131CC6" w:rsidP="003C1682">
      <w:pPr>
        <w:pStyle w:val="NoSpacing"/>
        <w:tabs>
          <w:tab w:val="left" w:pos="0"/>
        </w:tabs>
        <w:jc w:val="center"/>
        <w:rPr>
          <w:bCs/>
          <w:sz w:val="24"/>
          <w:szCs w:val="24"/>
          <w:u w:val="single"/>
        </w:rPr>
      </w:pPr>
    </w:p>
    <w:p w14:paraId="456F6A73" w14:textId="00493163" w:rsidR="003C1682" w:rsidRDefault="00EC787A" w:rsidP="003C1682">
      <w:pPr>
        <w:pStyle w:val="NoSpacing"/>
        <w:tabs>
          <w:tab w:val="left" w:pos="0"/>
        </w:tabs>
        <w:jc w:val="center"/>
        <w:rPr>
          <w:bCs/>
          <w:sz w:val="24"/>
          <w:szCs w:val="24"/>
          <w:u w:val="single"/>
        </w:rPr>
      </w:pPr>
      <w:r>
        <w:rPr>
          <w:bCs/>
          <w:sz w:val="24"/>
          <w:szCs w:val="24"/>
          <w:u w:val="single"/>
        </w:rPr>
        <w:t xml:space="preserve">Scattered Homes </w:t>
      </w:r>
      <w:r w:rsidR="00100000">
        <w:rPr>
          <w:bCs/>
          <w:sz w:val="24"/>
          <w:szCs w:val="24"/>
          <w:u w:val="single"/>
        </w:rPr>
        <w:t>:</w:t>
      </w:r>
      <w:r w:rsidR="003C1682">
        <w:rPr>
          <w:bCs/>
          <w:sz w:val="24"/>
          <w:szCs w:val="24"/>
          <w:u w:val="single"/>
        </w:rPr>
        <w:t xml:space="preserve"> </w:t>
      </w:r>
      <w:r w:rsidR="003C1682" w:rsidRPr="003C1682">
        <w:rPr>
          <w:b/>
          <w:sz w:val="32"/>
          <w:szCs w:val="32"/>
          <w:u w:val="single"/>
        </w:rPr>
        <w:t>SCOPE OF WORK</w:t>
      </w:r>
      <w:r w:rsidR="003C1682">
        <w:rPr>
          <w:bCs/>
          <w:sz w:val="24"/>
          <w:szCs w:val="24"/>
          <w:u w:val="single"/>
        </w:rPr>
        <w:t xml:space="preserve"> </w:t>
      </w:r>
    </w:p>
    <w:p w14:paraId="7ABBC783" w14:textId="77777777" w:rsidR="001C4318" w:rsidRDefault="001C4318" w:rsidP="003C1682">
      <w:pPr>
        <w:pStyle w:val="NoSpacing"/>
        <w:tabs>
          <w:tab w:val="left" w:pos="0"/>
        </w:tabs>
        <w:rPr>
          <w:bCs/>
          <w:sz w:val="24"/>
          <w:szCs w:val="24"/>
        </w:rPr>
      </w:pPr>
    </w:p>
    <w:p w14:paraId="44716E80" w14:textId="77777777" w:rsidR="001C4318" w:rsidRDefault="001C4318" w:rsidP="003C1682">
      <w:pPr>
        <w:pStyle w:val="NoSpacing"/>
        <w:tabs>
          <w:tab w:val="left" w:pos="0"/>
        </w:tabs>
        <w:rPr>
          <w:bCs/>
          <w:sz w:val="24"/>
          <w:szCs w:val="24"/>
        </w:rPr>
      </w:pPr>
    </w:p>
    <w:p w14:paraId="3100021A" w14:textId="69AA36DC" w:rsidR="00817F25" w:rsidRDefault="003C1682" w:rsidP="002754EE">
      <w:pPr>
        <w:pStyle w:val="NoSpacing"/>
        <w:tabs>
          <w:tab w:val="left" w:pos="0"/>
        </w:tabs>
        <w:rPr>
          <w:bCs/>
          <w:sz w:val="24"/>
          <w:szCs w:val="24"/>
          <w:u w:val="single"/>
        </w:rPr>
      </w:pPr>
      <w:r>
        <w:rPr>
          <w:bCs/>
          <w:sz w:val="24"/>
          <w:szCs w:val="24"/>
        </w:rPr>
        <w:t xml:space="preserve">The scope of work for this project involves </w:t>
      </w:r>
      <w:r w:rsidR="00EC787A">
        <w:rPr>
          <w:bCs/>
          <w:sz w:val="24"/>
          <w:szCs w:val="24"/>
        </w:rPr>
        <w:t>making homes ready for move-in</w:t>
      </w:r>
      <w:r w:rsidR="00B96E8A">
        <w:rPr>
          <w:bCs/>
          <w:sz w:val="24"/>
          <w:szCs w:val="24"/>
        </w:rPr>
        <w:t>.  D</w:t>
      </w:r>
      <w:r w:rsidR="00E35224">
        <w:rPr>
          <w:bCs/>
          <w:sz w:val="24"/>
          <w:szCs w:val="24"/>
        </w:rPr>
        <w:t>etails will be provided at pre-conference meeting.</w:t>
      </w:r>
    </w:p>
    <w:p w14:paraId="77CDD388" w14:textId="77777777" w:rsidR="00493789" w:rsidRDefault="00493789" w:rsidP="002754EE">
      <w:pPr>
        <w:pStyle w:val="NoSpacing"/>
        <w:tabs>
          <w:tab w:val="left" w:pos="0"/>
        </w:tabs>
        <w:rPr>
          <w:bCs/>
          <w:sz w:val="24"/>
          <w:szCs w:val="24"/>
          <w:u w:val="single"/>
        </w:rPr>
      </w:pPr>
    </w:p>
    <w:p w14:paraId="2A9CFE6D" w14:textId="77777777" w:rsidR="004B2E4F" w:rsidRDefault="004B2E4F" w:rsidP="002754EE">
      <w:pPr>
        <w:pStyle w:val="NoSpacing"/>
        <w:tabs>
          <w:tab w:val="left" w:pos="0"/>
        </w:tabs>
        <w:rPr>
          <w:bCs/>
          <w:sz w:val="24"/>
          <w:szCs w:val="24"/>
          <w:u w:val="single"/>
        </w:rPr>
      </w:pPr>
    </w:p>
    <w:p w14:paraId="7F0F5609" w14:textId="0A649813" w:rsidR="007C1FCD" w:rsidRDefault="007C1FCD" w:rsidP="007201BD">
      <w:pPr>
        <w:pStyle w:val="NoSpacing"/>
        <w:tabs>
          <w:tab w:val="left" w:pos="0"/>
        </w:tabs>
        <w:rPr>
          <w:bCs/>
          <w:sz w:val="18"/>
          <w:szCs w:val="18"/>
        </w:rPr>
      </w:pPr>
    </w:p>
    <w:p w14:paraId="0AA2AFA0" w14:textId="77777777" w:rsidR="00C53457" w:rsidRDefault="00C53457" w:rsidP="007201BD">
      <w:pPr>
        <w:pStyle w:val="NoSpacing"/>
        <w:tabs>
          <w:tab w:val="left" w:pos="0"/>
        </w:tabs>
        <w:rPr>
          <w:bCs/>
          <w:sz w:val="18"/>
          <w:szCs w:val="18"/>
        </w:rPr>
      </w:pPr>
    </w:p>
    <w:p w14:paraId="3DE773F6" w14:textId="77777777" w:rsidR="00061816" w:rsidRDefault="00061816" w:rsidP="007201BD">
      <w:pPr>
        <w:pStyle w:val="NoSpacing"/>
        <w:tabs>
          <w:tab w:val="left" w:pos="0"/>
        </w:tabs>
        <w:rPr>
          <w:bCs/>
          <w:sz w:val="18"/>
          <w:szCs w:val="18"/>
        </w:rPr>
      </w:pPr>
    </w:p>
    <w:p w14:paraId="0CE4113D" w14:textId="77777777" w:rsidR="00061816" w:rsidRDefault="00061816" w:rsidP="007201BD">
      <w:pPr>
        <w:pStyle w:val="NoSpacing"/>
        <w:tabs>
          <w:tab w:val="left" w:pos="0"/>
        </w:tabs>
        <w:rPr>
          <w:bCs/>
          <w:sz w:val="18"/>
          <w:szCs w:val="18"/>
        </w:rPr>
      </w:pPr>
    </w:p>
    <w:p w14:paraId="0952E848" w14:textId="77777777" w:rsidR="00EC787A" w:rsidRDefault="00EC787A" w:rsidP="007201BD">
      <w:pPr>
        <w:pStyle w:val="NoSpacing"/>
        <w:tabs>
          <w:tab w:val="left" w:pos="0"/>
        </w:tabs>
        <w:rPr>
          <w:bCs/>
          <w:sz w:val="18"/>
          <w:szCs w:val="18"/>
        </w:rPr>
      </w:pPr>
    </w:p>
    <w:p w14:paraId="102B378D" w14:textId="77777777" w:rsidR="00EC787A" w:rsidRDefault="00EC787A" w:rsidP="007201BD">
      <w:pPr>
        <w:pStyle w:val="NoSpacing"/>
        <w:tabs>
          <w:tab w:val="left" w:pos="0"/>
        </w:tabs>
        <w:rPr>
          <w:bCs/>
          <w:sz w:val="18"/>
          <w:szCs w:val="18"/>
        </w:rPr>
      </w:pPr>
    </w:p>
    <w:p w14:paraId="1EC633F3" w14:textId="77777777" w:rsidR="00EC787A" w:rsidRDefault="00EC787A" w:rsidP="007201BD">
      <w:pPr>
        <w:pStyle w:val="NoSpacing"/>
        <w:tabs>
          <w:tab w:val="left" w:pos="0"/>
        </w:tabs>
        <w:rPr>
          <w:bCs/>
          <w:sz w:val="18"/>
          <w:szCs w:val="18"/>
        </w:rPr>
      </w:pPr>
    </w:p>
    <w:p w14:paraId="559937FA" w14:textId="77777777" w:rsidR="00EC787A" w:rsidRDefault="00EC787A" w:rsidP="007201BD">
      <w:pPr>
        <w:pStyle w:val="NoSpacing"/>
        <w:tabs>
          <w:tab w:val="left" w:pos="0"/>
        </w:tabs>
        <w:rPr>
          <w:bCs/>
          <w:sz w:val="18"/>
          <w:szCs w:val="18"/>
        </w:rPr>
      </w:pPr>
    </w:p>
    <w:p w14:paraId="50094601" w14:textId="77777777" w:rsidR="00EC787A" w:rsidRDefault="00EC787A" w:rsidP="007201BD">
      <w:pPr>
        <w:pStyle w:val="NoSpacing"/>
        <w:tabs>
          <w:tab w:val="left" w:pos="0"/>
        </w:tabs>
        <w:rPr>
          <w:bCs/>
          <w:sz w:val="18"/>
          <w:szCs w:val="18"/>
        </w:rPr>
      </w:pPr>
    </w:p>
    <w:p w14:paraId="4A38EABB" w14:textId="77777777" w:rsidR="00EC787A" w:rsidRDefault="00EC787A" w:rsidP="007201BD">
      <w:pPr>
        <w:pStyle w:val="NoSpacing"/>
        <w:tabs>
          <w:tab w:val="left" w:pos="0"/>
        </w:tabs>
        <w:rPr>
          <w:bCs/>
          <w:sz w:val="18"/>
          <w:szCs w:val="18"/>
        </w:rPr>
      </w:pPr>
    </w:p>
    <w:p w14:paraId="6AFF8111" w14:textId="77777777" w:rsidR="00EC787A" w:rsidRDefault="00EC787A" w:rsidP="007201BD">
      <w:pPr>
        <w:pStyle w:val="NoSpacing"/>
        <w:tabs>
          <w:tab w:val="left" w:pos="0"/>
        </w:tabs>
        <w:rPr>
          <w:bCs/>
          <w:sz w:val="18"/>
          <w:szCs w:val="18"/>
        </w:rPr>
      </w:pPr>
    </w:p>
    <w:p w14:paraId="1EB3AA68" w14:textId="77777777" w:rsidR="00EC787A" w:rsidRDefault="00EC787A" w:rsidP="007201BD">
      <w:pPr>
        <w:pStyle w:val="NoSpacing"/>
        <w:tabs>
          <w:tab w:val="left" w:pos="0"/>
        </w:tabs>
        <w:rPr>
          <w:bCs/>
          <w:sz w:val="18"/>
          <w:szCs w:val="18"/>
        </w:rPr>
      </w:pPr>
    </w:p>
    <w:p w14:paraId="3F18B9E1" w14:textId="77777777" w:rsidR="00EC787A" w:rsidRDefault="00EC787A" w:rsidP="007201BD">
      <w:pPr>
        <w:pStyle w:val="NoSpacing"/>
        <w:tabs>
          <w:tab w:val="left" w:pos="0"/>
        </w:tabs>
        <w:rPr>
          <w:bCs/>
          <w:sz w:val="18"/>
          <w:szCs w:val="18"/>
        </w:rPr>
      </w:pPr>
    </w:p>
    <w:p w14:paraId="3527BDBC" w14:textId="77777777" w:rsidR="00EC787A" w:rsidRDefault="00EC787A" w:rsidP="007201BD">
      <w:pPr>
        <w:pStyle w:val="NoSpacing"/>
        <w:tabs>
          <w:tab w:val="left" w:pos="0"/>
        </w:tabs>
        <w:rPr>
          <w:bCs/>
          <w:sz w:val="18"/>
          <w:szCs w:val="18"/>
        </w:rPr>
      </w:pPr>
    </w:p>
    <w:p w14:paraId="22DC42F2" w14:textId="77777777" w:rsidR="00EC787A" w:rsidRDefault="00EC787A" w:rsidP="007201BD">
      <w:pPr>
        <w:pStyle w:val="NoSpacing"/>
        <w:tabs>
          <w:tab w:val="left" w:pos="0"/>
        </w:tabs>
        <w:rPr>
          <w:bCs/>
          <w:sz w:val="18"/>
          <w:szCs w:val="18"/>
        </w:rPr>
      </w:pPr>
    </w:p>
    <w:p w14:paraId="7B5E8DCE" w14:textId="77777777" w:rsidR="00EC787A" w:rsidRDefault="00EC787A" w:rsidP="007201BD">
      <w:pPr>
        <w:pStyle w:val="NoSpacing"/>
        <w:tabs>
          <w:tab w:val="left" w:pos="0"/>
        </w:tabs>
        <w:rPr>
          <w:bCs/>
          <w:sz w:val="18"/>
          <w:szCs w:val="18"/>
        </w:rPr>
      </w:pPr>
    </w:p>
    <w:p w14:paraId="5B9C074F" w14:textId="77777777" w:rsidR="00EC787A" w:rsidRDefault="00EC787A" w:rsidP="007201BD">
      <w:pPr>
        <w:pStyle w:val="NoSpacing"/>
        <w:tabs>
          <w:tab w:val="left" w:pos="0"/>
        </w:tabs>
        <w:rPr>
          <w:bCs/>
          <w:sz w:val="18"/>
          <w:szCs w:val="18"/>
        </w:rPr>
      </w:pPr>
    </w:p>
    <w:p w14:paraId="7780D0CC" w14:textId="77777777" w:rsidR="00EC787A" w:rsidRDefault="00EC787A" w:rsidP="007201BD">
      <w:pPr>
        <w:pStyle w:val="NoSpacing"/>
        <w:tabs>
          <w:tab w:val="left" w:pos="0"/>
        </w:tabs>
        <w:rPr>
          <w:bCs/>
          <w:sz w:val="18"/>
          <w:szCs w:val="18"/>
        </w:rPr>
      </w:pPr>
    </w:p>
    <w:p w14:paraId="5FED03C1" w14:textId="77777777" w:rsidR="00061816" w:rsidRDefault="00061816" w:rsidP="007201BD">
      <w:pPr>
        <w:pStyle w:val="NoSpacing"/>
        <w:tabs>
          <w:tab w:val="left" w:pos="0"/>
        </w:tabs>
        <w:rPr>
          <w:bCs/>
          <w:sz w:val="18"/>
          <w:szCs w:val="18"/>
        </w:rPr>
      </w:pPr>
    </w:p>
    <w:p w14:paraId="38545282" w14:textId="77777777" w:rsidR="00061816" w:rsidRDefault="00061816" w:rsidP="007201BD">
      <w:pPr>
        <w:pStyle w:val="NoSpacing"/>
        <w:tabs>
          <w:tab w:val="left" w:pos="0"/>
        </w:tabs>
        <w:rPr>
          <w:bCs/>
          <w:sz w:val="18"/>
          <w:szCs w:val="18"/>
        </w:rPr>
      </w:pPr>
    </w:p>
    <w:p w14:paraId="6A8C87F5" w14:textId="77777777" w:rsidR="00061816" w:rsidRDefault="00061816" w:rsidP="007201BD">
      <w:pPr>
        <w:pStyle w:val="NoSpacing"/>
        <w:tabs>
          <w:tab w:val="left" w:pos="0"/>
        </w:tabs>
        <w:rPr>
          <w:bCs/>
          <w:sz w:val="18"/>
          <w:szCs w:val="18"/>
        </w:rPr>
      </w:pPr>
    </w:p>
    <w:p w14:paraId="7DB6E3C7" w14:textId="77777777" w:rsidR="00061816" w:rsidRDefault="00061816" w:rsidP="007201BD">
      <w:pPr>
        <w:pStyle w:val="NoSpacing"/>
        <w:tabs>
          <w:tab w:val="left" w:pos="0"/>
        </w:tabs>
        <w:rPr>
          <w:bCs/>
          <w:sz w:val="18"/>
          <w:szCs w:val="18"/>
        </w:rPr>
      </w:pPr>
    </w:p>
    <w:p w14:paraId="6A34D3E3" w14:textId="77777777" w:rsidR="00061816" w:rsidRDefault="00061816" w:rsidP="007201BD">
      <w:pPr>
        <w:pStyle w:val="NoSpacing"/>
        <w:tabs>
          <w:tab w:val="left" w:pos="0"/>
        </w:tabs>
        <w:rPr>
          <w:bCs/>
          <w:sz w:val="18"/>
          <w:szCs w:val="18"/>
        </w:rPr>
      </w:pPr>
    </w:p>
    <w:p w14:paraId="4333B1E7" w14:textId="77777777" w:rsidR="00061816" w:rsidRDefault="00061816" w:rsidP="007201BD">
      <w:pPr>
        <w:pStyle w:val="NoSpacing"/>
        <w:tabs>
          <w:tab w:val="left" w:pos="0"/>
        </w:tabs>
        <w:rPr>
          <w:bCs/>
          <w:sz w:val="18"/>
          <w:szCs w:val="18"/>
        </w:rPr>
      </w:pPr>
    </w:p>
    <w:p w14:paraId="22DB8B38" w14:textId="77777777" w:rsidR="00061816" w:rsidRDefault="00061816" w:rsidP="007201BD">
      <w:pPr>
        <w:pStyle w:val="NoSpacing"/>
        <w:tabs>
          <w:tab w:val="left" w:pos="0"/>
        </w:tabs>
        <w:rPr>
          <w:bCs/>
          <w:sz w:val="18"/>
          <w:szCs w:val="18"/>
        </w:rPr>
      </w:pPr>
    </w:p>
    <w:p w14:paraId="3E8C0D73" w14:textId="77777777" w:rsidR="00061816" w:rsidRDefault="00061816" w:rsidP="007201BD">
      <w:pPr>
        <w:pStyle w:val="NoSpacing"/>
        <w:tabs>
          <w:tab w:val="left" w:pos="0"/>
        </w:tabs>
        <w:rPr>
          <w:bCs/>
          <w:sz w:val="18"/>
          <w:szCs w:val="18"/>
        </w:rPr>
      </w:pPr>
    </w:p>
    <w:p w14:paraId="09F8E0E4" w14:textId="77777777" w:rsidR="00EC787A" w:rsidRDefault="00EC787A" w:rsidP="007201BD">
      <w:pPr>
        <w:pStyle w:val="NoSpacing"/>
        <w:tabs>
          <w:tab w:val="left" w:pos="0"/>
        </w:tabs>
        <w:rPr>
          <w:bCs/>
          <w:sz w:val="18"/>
          <w:szCs w:val="18"/>
        </w:rPr>
      </w:pPr>
    </w:p>
    <w:p w14:paraId="1FBBC074" w14:textId="77777777" w:rsidR="00EC787A" w:rsidRDefault="00EC787A" w:rsidP="007201BD">
      <w:pPr>
        <w:pStyle w:val="NoSpacing"/>
        <w:tabs>
          <w:tab w:val="left" w:pos="0"/>
        </w:tabs>
        <w:rPr>
          <w:bCs/>
          <w:sz w:val="18"/>
          <w:szCs w:val="18"/>
        </w:rPr>
      </w:pPr>
    </w:p>
    <w:p w14:paraId="35062CCD" w14:textId="77777777" w:rsidR="00EC787A" w:rsidRDefault="00EC787A" w:rsidP="007201BD">
      <w:pPr>
        <w:pStyle w:val="NoSpacing"/>
        <w:tabs>
          <w:tab w:val="left" w:pos="0"/>
        </w:tabs>
        <w:rPr>
          <w:bCs/>
          <w:sz w:val="18"/>
          <w:szCs w:val="18"/>
        </w:rPr>
      </w:pPr>
    </w:p>
    <w:p w14:paraId="75D39166" w14:textId="77777777" w:rsidR="00EC787A" w:rsidRDefault="00EC787A" w:rsidP="007201BD">
      <w:pPr>
        <w:pStyle w:val="NoSpacing"/>
        <w:tabs>
          <w:tab w:val="left" w:pos="0"/>
        </w:tabs>
        <w:rPr>
          <w:bCs/>
          <w:sz w:val="18"/>
          <w:szCs w:val="18"/>
        </w:rPr>
      </w:pPr>
    </w:p>
    <w:p w14:paraId="208E7745" w14:textId="77777777" w:rsidR="00061816" w:rsidRDefault="00061816" w:rsidP="007201BD">
      <w:pPr>
        <w:pStyle w:val="NoSpacing"/>
        <w:tabs>
          <w:tab w:val="left" w:pos="0"/>
        </w:tabs>
        <w:rPr>
          <w:bCs/>
          <w:sz w:val="18"/>
          <w:szCs w:val="18"/>
        </w:rPr>
      </w:pPr>
    </w:p>
    <w:p w14:paraId="6961613D" w14:textId="77777777" w:rsidR="00061816" w:rsidRDefault="00061816" w:rsidP="007201BD">
      <w:pPr>
        <w:pStyle w:val="NoSpacing"/>
        <w:tabs>
          <w:tab w:val="left" w:pos="0"/>
        </w:tabs>
        <w:rPr>
          <w:bCs/>
          <w:sz w:val="18"/>
          <w:szCs w:val="18"/>
        </w:rPr>
      </w:pPr>
    </w:p>
    <w:p w14:paraId="37ECD3DF" w14:textId="77777777" w:rsidR="00061816" w:rsidRDefault="00061816" w:rsidP="007201BD">
      <w:pPr>
        <w:pStyle w:val="NoSpacing"/>
        <w:tabs>
          <w:tab w:val="left" w:pos="0"/>
        </w:tabs>
        <w:rPr>
          <w:bCs/>
          <w:sz w:val="18"/>
          <w:szCs w:val="18"/>
        </w:rPr>
      </w:pPr>
    </w:p>
    <w:p w14:paraId="031566AE" w14:textId="77777777" w:rsidR="00061816" w:rsidRDefault="00061816" w:rsidP="007201BD">
      <w:pPr>
        <w:pStyle w:val="NoSpacing"/>
        <w:tabs>
          <w:tab w:val="left" w:pos="0"/>
        </w:tabs>
        <w:rPr>
          <w:bCs/>
          <w:sz w:val="18"/>
          <w:szCs w:val="18"/>
        </w:rPr>
      </w:pPr>
    </w:p>
    <w:p w14:paraId="6C3C6F57" w14:textId="77777777" w:rsidR="00C53457" w:rsidRDefault="00C53457" w:rsidP="007201BD">
      <w:pPr>
        <w:pStyle w:val="NoSpacing"/>
        <w:tabs>
          <w:tab w:val="left" w:pos="0"/>
        </w:tabs>
        <w:rPr>
          <w:bCs/>
          <w:sz w:val="18"/>
          <w:szCs w:val="18"/>
        </w:rPr>
      </w:pPr>
    </w:p>
    <w:p w14:paraId="078E9F7E" w14:textId="77777777" w:rsidR="00EC787A" w:rsidRDefault="00EC787A" w:rsidP="007201BD">
      <w:pPr>
        <w:pStyle w:val="NoSpacing"/>
        <w:tabs>
          <w:tab w:val="left" w:pos="0"/>
        </w:tabs>
        <w:rPr>
          <w:bCs/>
          <w:sz w:val="18"/>
          <w:szCs w:val="18"/>
        </w:rPr>
      </w:pPr>
    </w:p>
    <w:p w14:paraId="035E6628" w14:textId="77777777" w:rsidR="00EC787A" w:rsidRDefault="00EC787A" w:rsidP="007201BD">
      <w:pPr>
        <w:pStyle w:val="NoSpacing"/>
        <w:tabs>
          <w:tab w:val="left" w:pos="0"/>
        </w:tabs>
        <w:rPr>
          <w:bCs/>
          <w:sz w:val="18"/>
          <w:szCs w:val="18"/>
        </w:rPr>
      </w:pPr>
    </w:p>
    <w:p w14:paraId="2642CED3" w14:textId="77777777" w:rsidR="00EC787A" w:rsidRDefault="00EC787A" w:rsidP="007201BD">
      <w:pPr>
        <w:pStyle w:val="NoSpacing"/>
        <w:tabs>
          <w:tab w:val="left" w:pos="0"/>
        </w:tabs>
        <w:rPr>
          <w:bCs/>
          <w:sz w:val="18"/>
          <w:szCs w:val="18"/>
        </w:rPr>
      </w:pPr>
    </w:p>
    <w:p w14:paraId="2081C1E4" w14:textId="77777777" w:rsidR="00EC787A" w:rsidRDefault="00EC787A" w:rsidP="007201BD">
      <w:pPr>
        <w:pStyle w:val="NoSpacing"/>
        <w:tabs>
          <w:tab w:val="left" w:pos="0"/>
        </w:tabs>
        <w:rPr>
          <w:bCs/>
          <w:sz w:val="18"/>
          <w:szCs w:val="18"/>
        </w:rPr>
      </w:pPr>
    </w:p>
    <w:p w14:paraId="421FDD9C" w14:textId="77777777" w:rsidR="00EC787A" w:rsidRDefault="00EC787A" w:rsidP="007201BD">
      <w:pPr>
        <w:pStyle w:val="NoSpacing"/>
        <w:tabs>
          <w:tab w:val="left" w:pos="0"/>
        </w:tabs>
        <w:rPr>
          <w:bCs/>
          <w:sz w:val="18"/>
          <w:szCs w:val="18"/>
        </w:rPr>
      </w:pPr>
    </w:p>
    <w:p w14:paraId="2B5B128A" w14:textId="77777777" w:rsidR="00EC787A" w:rsidRDefault="00EC787A" w:rsidP="007201BD">
      <w:pPr>
        <w:pStyle w:val="NoSpacing"/>
        <w:tabs>
          <w:tab w:val="left" w:pos="0"/>
        </w:tabs>
        <w:rPr>
          <w:bCs/>
          <w:sz w:val="18"/>
          <w:szCs w:val="18"/>
        </w:rPr>
      </w:pPr>
    </w:p>
    <w:p w14:paraId="246C182F" w14:textId="77777777" w:rsidR="00EC787A" w:rsidRDefault="00EC787A" w:rsidP="007201BD">
      <w:pPr>
        <w:pStyle w:val="NoSpacing"/>
        <w:tabs>
          <w:tab w:val="left" w:pos="0"/>
        </w:tabs>
        <w:rPr>
          <w:bCs/>
          <w:sz w:val="18"/>
          <w:szCs w:val="18"/>
        </w:rPr>
      </w:pPr>
    </w:p>
    <w:p w14:paraId="31042F45" w14:textId="77777777" w:rsidR="00EC787A" w:rsidRDefault="00EC787A" w:rsidP="007201BD">
      <w:pPr>
        <w:pStyle w:val="NoSpacing"/>
        <w:tabs>
          <w:tab w:val="left" w:pos="0"/>
        </w:tabs>
        <w:rPr>
          <w:bCs/>
          <w:sz w:val="18"/>
          <w:szCs w:val="18"/>
        </w:rPr>
      </w:pPr>
    </w:p>
    <w:p w14:paraId="080E2914" w14:textId="77777777" w:rsidR="00EC787A" w:rsidRDefault="00EC787A" w:rsidP="007201BD">
      <w:pPr>
        <w:pStyle w:val="NoSpacing"/>
        <w:tabs>
          <w:tab w:val="left" w:pos="0"/>
        </w:tabs>
        <w:rPr>
          <w:bCs/>
          <w:sz w:val="18"/>
          <w:szCs w:val="18"/>
        </w:rPr>
      </w:pPr>
    </w:p>
    <w:p w14:paraId="21533537" w14:textId="77777777" w:rsidR="00EC787A" w:rsidRDefault="00EC787A" w:rsidP="007201BD">
      <w:pPr>
        <w:pStyle w:val="NoSpacing"/>
        <w:tabs>
          <w:tab w:val="left" w:pos="0"/>
        </w:tabs>
        <w:rPr>
          <w:bCs/>
          <w:sz w:val="18"/>
          <w:szCs w:val="18"/>
        </w:rPr>
      </w:pPr>
    </w:p>
    <w:p w14:paraId="360309FB" w14:textId="77777777" w:rsidR="00EC787A" w:rsidRDefault="00EC787A" w:rsidP="007201BD">
      <w:pPr>
        <w:pStyle w:val="NoSpacing"/>
        <w:tabs>
          <w:tab w:val="left" w:pos="0"/>
        </w:tabs>
        <w:rPr>
          <w:bCs/>
          <w:sz w:val="18"/>
          <w:szCs w:val="18"/>
        </w:rPr>
      </w:pPr>
    </w:p>
    <w:p w14:paraId="550E9B21" w14:textId="77777777" w:rsidR="00EC787A" w:rsidRDefault="00EC787A" w:rsidP="007201BD">
      <w:pPr>
        <w:pStyle w:val="NoSpacing"/>
        <w:tabs>
          <w:tab w:val="left" w:pos="0"/>
        </w:tabs>
        <w:rPr>
          <w:bCs/>
          <w:sz w:val="18"/>
          <w:szCs w:val="18"/>
        </w:rPr>
      </w:pPr>
    </w:p>
    <w:p w14:paraId="4C893338" w14:textId="77777777" w:rsidR="00EC787A" w:rsidRDefault="00EC787A" w:rsidP="007201BD">
      <w:pPr>
        <w:pStyle w:val="NoSpacing"/>
        <w:tabs>
          <w:tab w:val="left" w:pos="0"/>
        </w:tabs>
        <w:rPr>
          <w:bCs/>
          <w:sz w:val="18"/>
          <w:szCs w:val="18"/>
        </w:rPr>
      </w:pPr>
    </w:p>
    <w:p w14:paraId="0D6EE34C" w14:textId="35F10D9B" w:rsidR="00912F83" w:rsidRPr="003C1682" w:rsidRDefault="00912F83" w:rsidP="00912F83">
      <w:pPr>
        <w:pBdr>
          <w:top w:val="doubleWave" w:sz="6" w:space="1" w:color="auto"/>
          <w:left w:val="doubleWave" w:sz="6" w:space="4" w:color="auto"/>
          <w:bottom w:val="doubleWave" w:sz="6" w:space="1" w:color="auto"/>
          <w:right w:val="doubleWave" w:sz="6" w:space="4" w:color="auto"/>
          <w:between w:val="doubleWave" w:sz="6" w:space="1" w:color="auto"/>
          <w:bar w:val="doubleWave" w:sz="6" w:color="auto"/>
        </w:pBdr>
        <w:spacing w:after="0" w:line="240" w:lineRule="auto"/>
        <w:jc w:val="center"/>
        <w:rPr>
          <w:bCs/>
          <w:sz w:val="144"/>
          <w:szCs w:val="144"/>
        </w:rPr>
      </w:pPr>
      <w:r w:rsidRPr="003C1682">
        <w:rPr>
          <w:bCs/>
          <w:sz w:val="144"/>
          <w:szCs w:val="144"/>
        </w:rPr>
        <w:t xml:space="preserve">Attachment </w:t>
      </w:r>
      <w:r w:rsidR="00C47DBA">
        <w:rPr>
          <w:bCs/>
          <w:sz w:val="144"/>
          <w:szCs w:val="144"/>
        </w:rPr>
        <w:t>2</w:t>
      </w:r>
    </w:p>
    <w:p w14:paraId="1E5F517E" w14:textId="4E9399B1" w:rsidR="00A54C93" w:rsidRDefault="00A54C93" w:rsidP="007201BD">
      <w:pPr>
        <w:pStyle w:val="NoSpacing"/>
        <w:tabs>
          <w:tab w:val="left" w:pos="0"/>
        </w:tabs>
        <w:rPr>
          <w:bCs/>
          <w:sz w:val="18"/>
          <w:szCs w:val="18"/>
        </w:rPr>
      </w:pPr>
    </w:p>
    <w:p w14:paraId="17E76C9A" w14:textId="09FD1631" w:rsidR="00A54C93" w:rsidRPr="00A54C93" w:rsidRDefault="00A54C93" w:rsidP="00A54C93">
      <w:pPr>
        <w:spacing w:after="0" w:line="240" w:lineRule="auto"/>
        <w:jc w:val="center"/>
        <w:rPr>
          <w:bCs/>
          <w:i/>
          <w:iCs/>
          <w:sz w:val="24"/>
          <w:szCs w:val="24"/>
        </w:rPr>
      </w:pPr>
      <w:r w:rsidRPr="00A54C93">
        <w:rPr>
          <w:bCs/>
          <w:i/>
          <w:iCs/>
          <w:sz w:val="24"/>
          <w:szCs w:val="24"/>
        </w:rPr>
        <w:t>(Page intentionally left blank)</w:t>
      </w:r>
    </w:p>
    <w:p w14:paraId="243E1E8C" w14:textId="77777777" w:rsidR="00A54C93" w:rsidRPr="00A54C93" w:rsidRDefault="00A54C93" w:rsidP="00A54C93">
      <w:pPr>
        <w:spacing w:after="0" w:line="240" w:lineRule="auto"/>
        <w:rPr>
          <w:bCs/>
          <w:i/>
          <w:iCs/>
          <w:sz w:val="24"/>
          <w:szCs w:val="24"/>
        </w:rPr>
      </w:pPr>
    </w:p>
    <w:p w14:paraId="7E26A916" w14:textId="77777777" w:rsidR="00A54C93" w:rsidRDefault="00A54C93" w:rsidP="00A54C93">
      <w:pPr>
        <w:spacing w:after="0" w:line="240" w:lineRule="auto"/>
        <w:rPr>
          <w:bCs/>
          <w:sz w:val="24"/>
          <w:szCs w:val="24"/>
          <w:u w:val="single"/>
        </w:rPr>
      </w:pPr>
    </w:p>
    <w:p w14:paraId="2A634858" w14:textId="77777777" w:rsidR="00A54C93" w:rsidRDefault="00A54C93" w:rsidP="00A54C93">
      <w:pPr>
        <w:pStyle w:val="NoSpacing"/>
        <w:tabs>
          <w:tab w:val="left" w:pos="0"/>
        </w:tabs>
        <w:rPr>
          <w:bCs/>
          <w:sz w:val="18"/>
          <w:szCs w:val="18"/>
        </w:rPr>
      </w:pPr>
    </w:p>
    <w:p w14:paraId="49402EB3" w14:textId="77777777" w:rsidR="00A0698A" w:rsidRDefault="00A0698A" w:rsidP="00A54C93">
      <w:pPr>
        <w:pStyle w:val="NoSpacing"/>
        <w:tabs>
          <w:tab w:val="left" w:pos="0"/>
        </w:tabs>
        <w:rPr>
          <w:bCs/>
          <w:sz w:val="18"/>
          <w:szCs w:val="18"/>
        </w:rPr>
      </w:pPr>
    </w:p>
    <w:p w14:paraId="165F4EF5" w14:textId="77777777" w:rsidR="00A0698A" w:rsidRDefault="00A0698A" w:rsidP="00A54C93">
      <w:pPr>
        <w:pStyle w:val="NoSpacing"/>
        <w:tabs>
          <w:tab w:val="left" w:pos="0"/>
        </w:tabs>
        <w:rPr>
          <w:bCs/>
          <w:sz w:val="18"/>
          <w:szCs w:val="18"/>
        </w:rPr>
      </w:pPr>
    </w:p>
    <w:p w14:paraId="72CB6E3F" w14:textId="77777777" w:rsidR="00A0698A" w:rsidRDefault="00A0698A" w:rsidP="00A54C93">
      <w:pPr>
        <w:pStyle w:val="NoSpacing"/>
        <w:tabs>
          <w:tab w:val="left" w:pos="0"/>
        </w:tabs>
        <w:rPr>
          <w:bCs/>
          <w:sz w:val="18"/>
          <w:szCs w:val="18"/>
        </w:rPr>
      </w:pPr>
    </w:p>
    <w:p w14:paraId="2AA1F277" w14:textId="77777777" w:rsidR="00A0698A" w:rsidRDefault="00A0698A" w:rsidP="00A54C93">
      <w:pPr>
        <w:pStyle w:val="NoSpacing"/>
        <w:tabs>
          <w:tab w:val="left" w:pos="0"/>
        </w:tabs>
        <w:rPr>
          <w:bCs/>
          <w:sz w:val="18"/>
          <w:szCs w:val="18"/>
        </w:rPr>
      </w:pPr>
    </w:p>
    <w:p w14:paraId="19C9872C" w14:textId="77777777" w:rsidR="00A0698A" w:rsidRDefault="00A0698A" w:rsidP="00A54C93">
      <w:pPr>
        <w:pStyle w:val="NoSpacing"/>
        <w:tabs>
          <w:tab w:val="left" w:pos="0"/>
        </w:tabs>
        <w:rPr>
          <w:bCs/>
          <w:sz w:val="18"/>
          <w:szCs w:val="18"/>
        </w:rPr>
      </w:pPr>
    </w:p>
    <w:p w14:paraId="1185D352" w14:textId="77777777" w:rsidR="00A0698A" w:rsidRDefault="00A0698A" w:rsidP="00A54C93">
      <w:pPr>
        <w:pStyle w:val="NoSpacing"/>
        <w:tabs>
          <w:tab w:val="left" w:pos="0"/>
        </w:tabs>
        <w:rPr>
          <w:bCs/>
          <w:sz w:val="18"/>
          <w:szCs w:val="18"/>
        </w:rPr>
      </w:pPr>
    </w:p>
    <w:p w14:paraId="23DD7E86" w14:textId="77777777" w:rsidR="00A0698A" w:rsidRDefault="00A0698A" w:rsidP="00A54C93">
      <w:pPr>
        <w:pStyle w:val="NoSpacing"/>
        <w:tabs>
          <w:tab w:val="left" w:pos="0"/>
        </w:tabs>
        <w:rPr>
          <w:bCs/>
          <w:sz w:val="18"/>
          <w:szCs w:val="18"/>
        </w:rPr>
      </w:pPr>
    </w:p>
    <w:p w14:paraId="08F1D428" w14:textId="77777777" w:rsidR="00A0698A" w:rsidRDefault="00A0698A" w:rsidP="00A54C93">
      <w:pPr>
        <w:pStyle w:val="NoSpacing"/>
        <w:tabs>
          <w:tab w:val="left" w:pos="0"/>
        </w:tabs>
        <w:rPr>
          <w:bCs/>
          <w:sz w:val="18"/>
          <w:szCs w:val="18"/>
        </w:rPr>
      </w:pPr>
    </w:p>
    <w:p w14:paraId="750B97D8" w14:textId="77777777" w:rsidR="00A0698A" w:rsidRDefault="00A0698A" w:rsidP="00A54C93">
      <w:pPr>
        <w:pStyle w:val="NoSpacing"/>
        <w:tabs>
          <w:tab w:val="left" w:pos="0"/>
        </w:tabs>
        <w:rPr>
          <w:bCs/>
          <w:sz w:val="18"/>
          <w:szCs w:val="18"/>
        </w:rPr>
      </w:pPr>
    </w:p>
    <w:p w14:paraId="51223026" w14:textId="77777777" w:rsidR="00A0698A" w:rsidRDefault="00A0698A" w:rsidP="00A54C93">
      <w:pPr>
        <w:pStyle w:val="NoSpacing"/>
        <w:tabs>
          <w:tab w:val="left" w:pos="0"/>
        </w:tabs>
        <w:rPr>
          <w:bCs/>
          <w:sz w:val="18"/>
          <w:szCs w:val="18"/>
        </w:rPr>
      </w:pPr>
    </w:p>
    <w:p w14:paraId="73CB8F1A" w14:textId="77777777" w:rsidR="00A0698A" w:rsidRDefault="00A0698A" w:rsidP="00A54C93">
      <w:pPr>
        <w:pStyle w:val="NoSpacing"/>
        <w:tabs>
          <w:tab w:val="left" w:pos="0"/>
        </w:tabs>
        <w:rPr>
          <w:bCs/>
          <w:sz w:val="18"/>
          <w:szCs w:val="18"/>
        </w:rPr>
      </w:pPr>
    </w:p>
    <w:p w14:paraId="5362F005" w14:textId="77777777" w:rsidR="00A0698A" w:rsidRDefault="00A0698A" w:rsidP="00A54C93">
      <w:pPr>
        <w:pStyle w:val="NoSpacing"/>
        <w:tabs>
          <w:tab w:val="left" w:pos="0"/>
        </w:tabs>
        <w:rPr>
          <w:bCs/>
          <w:sz w:val="18"/>
          <w:szCs w:val="18"/>
        </w:rPr>
      </w:pPr>
    </w:p>
    <w:p w14:paraId="06AB2F38" w14:textId="77777777" w:rsidR="00A0698A" w:rsidRDefault="00A0698A" w:rsidP="00A54C93">
      <w:pPr>
        <w:pStyle w:val="NoSpacing"/>
        <w:tabs>
          <w:tab w:val="left" w:pos="0"/>
        </w:tabs>
        <w:rPr>
          <w:bCs/>
          <w:sz w:val="18"/>
          <w:szCs w:val="18"/>
        </w:rPr>
      </w:pPr>
    </w:p>
    <w:p w14:paraId="3FC289D6" w14:textId="77777777" w:rsidR="00A0698A" w:rsidRDefault="00A0698A" w:rsidP="00A54C93">
      <w:pPr>
        <w:pStyle w:val="NoSpacing"/>
        <w:tabs>
          <w:tab w:val="left" w:pos="0"/>
        </w:tabs>
        <w:rPr>
          <w:bCs/>
          <w:sz w:val="18"/>
          <w:szCs w:val="18"/>
        </w:rPr>
      </w:pPr>
    </w:p>
    <w:p w14:paraId="0A19A2BD" w14:textId="77777777" w:rsidR="00A0698A" w:rsidRDefault="00A0698A" w:rsidP="00A54C93">
      <w:pPr>
        <w:pStyle w:val="NoSpacing"/>
        <w:tabs>
          <w:tab w:val="left" w:pos="0"/>
        </w:tabs>
        <w:rPr>
          <w:bCs/>
          <w:sz w:val="18"/>
          <w:szCs w:val="18"/>
        </w:rPr>
      </w:pPr>
    </w:p>
    <w:p w14:paraId="470AC23C" w14:textId="77777777" w:rsidR="00A0698A" w:rsidRDefault="00A0698A" w:rsidP="00A54C93">
      <w:pPr>
        <w:pStyle w:val="NoSpacing"/>
        <w:tabs>
          <w:tab w:val="left" w:pos="0"/>
        </w:tabs>
        <w:rPr>
          <w:bCs/>
          <w:sz w:val="18"/>
          <w:szCs w:val="18"/>
        </w:rPr>
      </w:pPr>
    </w:p>
    <w:p w14:paraId="2596B84E" w14:textId="77777777" w:rsidR="00A0698A" w:rsidRDefault="00A0698A" w:rsidP="00A54C93">
      <w:pPr>
        <w:pStyle w:val="NoSpacing"/>
        <w:tabs>
          <w:tab w:val="left" w:pos="0"/>
        </w:tabs>
        <w:rPr>
          <w:bCs/>
          <w:sz w:val="18"/>
          <w:szCs w:val="18"/>
        </w:rPr>
      </w:pPr>
    </w:p>
    <w:p w14:paraId="24A32F53" w14:textId="77777777" w:rsidR="00A0698A" w:rsidRDefault="00A0698A" w:rsidP="00A54C93">
      <w:pPr>
        <w:pStyle w:val="NoSpacing"/>
        <w:tabs>
          <w:tab w:val="left" w:pos="0"/>
        </w:tabs>
        <w:rPr>
          <w:bCs/>
          <w:sz w:val="18"/>
          <w:szCs w:val="18"/>
        </w:rPr>
      </w:pPr>
    </w:p>
    <w:p w14:paraId="7E7F2252" w14:textId="77777777" w:rsidR="00A0698A" w:rsidRDefault="00A0698A" w:rsidP="00A54C93">
      <w:pPr>
        <w:pStyle w:val="NoSpacing"/>
        <w:tabs>
          <w:tab w:val="left" w:pos="0"/>
        </w:tabs>
        <w:rPr>
          <w:bCs/>
          <w:sz w:val="18"/>
          <w:szCs w:val="18"/>
        </w:rPr>
      </w:pPr>
    </w:p>
    <w:p w14:paraId="3D3B9A71" w14:textId="77777777" w:rsidR="00A0698A" w:rsidRDefault="00A0698A" w:rsidP="00A54C93">
      <w:pPr>
        <w:pStyle w:val="NoSpacing"/>
        <w:tabs>
          <w:tab w:val="left" w:pos="0"/>
        </w:tabs>
        <w:rPr>
          <w:bCs/>
          <w:sz w:val="18"/>
          <w:szCs w:val="18"/>
        </w:rPr>
      </w:pPr>
    </w:p>
    <w:p w14:paraId="5A1A9AEA" w14:textId="77777777" w:rsidR="00A0698A" w:rsidRDefault="00A0698A" w:rsidP="00A54C93">
      <w:pPr>
        <w:pStyle w:val="NoSpacing"/>
        <w:tabs>
          <w:tab w:val="left" w:pos="0"/>
        </w:tabs>
        <w:rPr>
          <w:bCs/>
          <w:sz w:val="18"/>
          <w:szCs w:val="18"/>
        </w:rPr>
      </w:pPr>
    </w:p>
    <w:p w14:paraId="09456367" w14:textId="77777777" w:rsidR="00EC787A" w:rsidRDefault="00EC787A" w:rsidP="00A54C93">
      <w:pPr>
        <w:pStyle w:val="NoSpacing"/>
        <w:tabs>
          <w:tab w:val="left" w:pos="0"/>
        </w:tabs>
        <w:rPr>
          <w:bCs/>
          <w:sz w:val="18"/>
          <w:szCs w:val="18"/>
        </w:rPr>
      </w:pPr>
    </w:p>
    <w:p w14:paraId="0249DDBE" w14:textId="77777777" w:rsidR="00EC787A" w:rsidRDefault="00EC787A" w:rsidP="00A54C93">
      <w:pPr>
        <w:pStyle w:val="NoSpacing"/>
        <w:tabs>
          <w:tab w:val="left" w:pos="0"/>
        </w:tabs>
        <w:rPr>
          <w:bCs/>
          <w:sz w:val="18"/>
          <w:szCs w:val="18"/>
        </w:rPr>
      </w:pPr>
    </w:p>
    <w:p w14:paraId="4E6DEE09" w14:textId="77777777" w:rsidR="00EC787A" w:rsidRDefault="00EC787A" w:rsidP="00A54C93">
      <w:pPr>
        <w:pStyle w:val="NoSpacing"/>
        <w:tabs>
          <w:tab w:val="left" w:pos="0"/>
        </w:tabs>
        <w:rPr>
          <w:bCs/>
          <w:sz w:val="18"/>
          <w:szCs w:val="18"/>
        </w:rPr>
      </w:pPr>
    </w:p>
    <w:p w14:paraId="58085D68" w14:textId="77777777" w:rsidR="00EC787A" w:rsidRDefault="00EC787A" w:rsidP="00A54C93">
      <w:pPr>
        <w:pStyle w:val="NoSpacing"/>
        <w:tabs>
          <w:tab w:val="left" w:pos="0"/>
        </w:tabs>
        <w:rPr>
          <w:bCs/>
          <w:sz w:val="18"/>
          <w:szCs w:val="18"/>
        </w:rPr>
      </w:pPr>
    </w:p>
    <w:p w14:paraId="5B9198E8" w14:textId="77777777" w:rsidR="00EC787A" w:rsidRDefault="00EC787A" w:rsidP="00A54C93">
      <w:pPr>
        <w:pStyle w:val="NoSpacing"/>
        <w:tabs>
          <w:tab w:val="left" w:pos="0"/>
        </w:tabs>
        <w:rPr>
          <w:bCs/>
          <w:sz w:val="18"/>
          <w:szCs w:val="18"/>
        </w:rPr>
      </w:pPr>
    </w:p>
    <w:p w14:paraId="58AA85CD" w14:textId="77777777" w:rsidR="00EC787A" w:rsidRDefault="00EC787A" w:rsidP="00A54C93">
      <w:pPr>
        <w:pStyle w:val="NoSpacing"/>
        <w:tabs>
          <w:tab w:val="left" w:pos="0"/>
        </w:tabs>
        <w:rPr>
          <w:bCs/>
          <w:sz w:val="18"/>
          <w:szCs w:val="18"/>
        </w:rPr>
      </w:pPr>
    </w:p>
    <w:p w14:paraId="311929CD" w14:textId="77777777" w:rsidR="00EC787A" w:rsidRDefault="00EC787A" w:rsidP="00A54C93">
      <w:pPr>
        <w:pStyle w:val="NoSpacing"/>
        <w:tabs>
          <w:tab w:val="left" w:pos="0"/>
        </w:tabs>
        <w:rPr>
          <w:bCs/>
          <w:sz w:val="18"/>
          <w:szCs w:val="18"/>
        </w:rPr>
      </w:pPr>
    </w:p>
    <w:p w14:paraId="2762D7F6" w14:textId="77777777" w:rsidR="00EC787A" w:rsidRDefault="00EC787A" w:rsidP="00A54C93">
      <w:pPr>
        <w:pStyle w:val="NoSpacing"/>
        <w:tabs>
          <w:tab w:val="left" w:pos="0"/>
        </w:tabs>
        <w:rPr>
          <w:bCs/>
          <w:sz w:val="18"/>
          <w:szCs w:val="18"/>
        </w:rPr>
      </w:pPr>
    </w:p>
    <w:p w14:paraId="2A8499DC" w14:textId="77777777" w:rsidR="00EC787A" w:rsidRDefault="00EC787A" w:rsidP="00A54C93">
      <w:pPr>
        <w:pStyle w:val="NoSpacing"/>
        <w:tabs>
          <w:tab w:val="left" w:pos="0"/>
        </w:tabs>
        <w:rPr>
          <w:bCs/>
          <w:sz w:val="18"/>
          <w:szCs w:val="18"/>
        </w:rPr>
      </w:pPr>
    </w:p>
    <w:p w14:paraId="34596A5C" w14:textId="77777777" w:rsidR="00EC787A" w:rsidRDefault="00EC787A" w:rsidP="00A54C93">
      <w:pPr>
        <w:pStyle w:val="NoSpacing"/>
        <w:tabs>
          <w:tab w:val="left" w:pos="0"/>
        </w:tabs>
        <w:rPr>
          <w:bCs/>
          <w:sz w:val="18"/>
          <w:szCs w:val="18"/>
        </w:rPr>
      </w:pPr>
    </w:p>
    <w:p w14:paraId="1A58596E" w14:textId="77777777" w:rsidR="00EC787A" w:rsidRDefault="00EC787A" w:rsidP="00A54C93">
      <w:pPr>
        <w:pStyle w:val="NoSpacing"/>
        <w:tabs>
          <w:tab w:val="left" w:pos="0"/>
        </w:tabs>
        <w:rPr>
          <w:bCs/>
          <w:sz w:val="18"/>
          <w:szCs w:val="18"/>
        </w:rPr>
      </w:pPr>
    </w:p>
    <w:p w14:paraId="1B7F3A72" w14:textId="77777777" w:rsidR="00EC787A" w:rsidRDefault="00EC787A" w:rsidP="00A54C93">
      <w:pPr>
        <w:pStyle w:val="NoSpacing"/>
        <w:tabs>
          <w:tab w:val="left" w:pos="0"/>
        </w:tabs>
        <w:rPr>
          <w:bCs/>
          <w:sz w:val="18"/>
          <w:szCs w:val="18"/>
        </w:rPr>
      </w:pPr>
    </w:p>
    <w:p w14:paraId="2DF69104" w14:textId="77777777" w:rsidR="00EC787A" w:rsidRDefault="00EC787A" w:rsidP="00A54C93">
      <w:pPr>
        <w:pStyle w:val="NoSpacing"/>
        <w:tabs>
          <w:tab w:val="left" w:pos="0"/>
        </w:tabs>
        <w:rPr>
          <w:bCs/>
          <w:sz w:val="18"/>
          <w:szCs w:val="18"/>
        </w:rPr>
      </w:pPr>
    </w:p>
    <w:p w14:paraId="0DEC14C7" w14:textId="77777777" w:rsidR="00A0698A" w:rsidRDefault="00A0698A" w:rsidP="00A54C93">
      <w:pPr>
        <w:pStyle w:val="NoSpacing"/>
        <w:tabs>
          <w:tab w:val="left" w:pos="0"/>
        </w:tabs>
        <w:rPr>
          <w:bCs/>
          <w:sz w:val="18"/>
          <w:szCs w:val="18"/>
        </w:rPr>
      </w:pPr>
    </w:p>
    <w:p w14:paraId="5919EC60" w14:textId="77777777" w:rsidR="00AA5627" w:rsidRPr="00AA5627" w:rsidRDefault="00AA5627" w:rsidP="00AA5627">
      <w:pPr>
        <w:pBdr>
          <w:top w:val="thinThickSmallGap" w:sz="24" w:space="1" w:color="auto"/>
          <w:left w:val="thinThickSmallGap" w:sz="24" w:space="4" w:color="auto"/>
          <w:bottom w:val="thinThickSmallGap" w:sz="24" w:space="0" w:color="auto"/>
          <w:right w:val="thinThickSmallGap" w:sz="24" w:space="4" w:color="auto"/>
        </w:pBdr>
        <w:jc w:val="center"/>
        <w:rPr>
          <w:rFonts w:asciiTheme="minorHAnsi" w:eastAsiaTheme="minorHAnsi" w:hAnsiTheme="minorHAnsi" w:cstheme="minorBidi"/>
          <w:b/>
          <w:bCs/>
          <w:sz w:val="24"/>
          <w:szCs w:val="24"/>
        </w:rPr>
      </w:pPr>
      <w:bookmarkStart w:id="4" w:name="_Hlk153281531"/>
      <w:r w:rsidRPr="00AA5627">
        <w:rPr>
          <w:rFonts w:asciiTheme="minorHAnsi" w:eastAsiaTheme="minorHAnsi" w:hAnsiTheme="minorHAnsi" w:cstheme="minorBidi"/>
          <w:b/>
          <w:bCs/>
          <w:sz w:val="32"/>
          <w:szCs w:val="32"/>
        </w:rPr>
        <w:t xml:space="preserve">Section 3 Business Preference Explanation </w:t>
      </w:r>
      <w:r w:rsidRPr="00AA5627">
        <w:rPr>
          <w:rFonts w:asciiTheme="minorHAnsi" w:eastAsiaTheme="minorHAnsi" w:hAnsiTheme="minorHAnsi" w:cstheme="minorBidi"/>
          <w:b/>
          <w:bCs/>
          <w:sz w:val="24"/>
          <w:szCs w:val="24"/>
        </w:rPr>
        <w:t>(RFP Attachment 2)</w:t>
      </w:r>
    </w:p>
    <w:bookmarkEnd w:id="4"/>
    <w:p w14:paraId="0B2A523A" w14:textId="5DBB90C6" w:rsidR="00F805D2" w:rsidRPr="00F805D2" w:rsidRDefault="00F805D2" w:rsidP="00F805D2">
      <w:pPr>
        <w:pStyle w:val="NoSpacing"/>
        <w:numPr>
          <w:ilvl w:val="0"/>
          <w:numId w:val="9"/>
        </w:numPr>
        <w:jc w:val="both"/>
        <w:rPr>
          <w:rFonts w:asciiTheme="minorHAnsi" w:eastAsiaTheme="minorHAnsi" w:hAnsiTheme="minorHAnsi" w:cstheme="minorBidi"/>
          <w:b/>
          <w:bCs/>
        </w:rPr>
      </w:pPr>
      <w:r w:rsidRPr="00F805D2">
        <w:rPr>
          <w:rFonts w:asciiTheme="minorHAnsi" w:eastAsiaTheme="minorHAnsi" w:hAnsiTheme="minorHAnsi" w:cstheme="minorBidi"/>
          <w:b/>
          <w:bCs/>
        </w:rPr>
        <w:t>Introduction.  The purpose of this document is to, in simplified terms, explain to proposer’s major issues pertaining to the Section 3 Business Preference program required by the Agency’s funding source, the U.S. Department of Housing and Urban Development (HUD).  Also, hereinafter, a Section 3 Business Preference will be referred to as “Preference.”</w:t>
      </w:r>
    </w:p>
    <w:p w14:paraId="71A14180" w14:textId="77777777" w:rsidR="00F805D2" w:rsidRPr="00F805D2" w:rsidRDefault="00F805D2" w:rsidP="00F805D2">
      <w:pPr>
        <w:spacing w:after="0" w:line="240" w:lineRule="auto"/>
        <w:ind w:left="720"/>
        <w:rPr>
          <w:rFonts w:asciiTheme="minorHAnsi" w:eastAsiaTheme="minorHAnsi" w:hAnsiTheme="minorHAnsi" w:cstheme="minorBidi"/>
          <w:b/>
          <w:bCs/>
        </w:rPr>
      </w:pPr>
    </w:p>
    <w:p w14:paraId="525AC1D0" w14:textId="77777777" w:rsidR="00F805D2" w:rsidRPr="00F805D2" w:rsidRDefault="00F805D2" w:rsidP="00F805D2">
      <w:pPr>
        <w:numPr>
          <w:ilvl w:val="0"/>
          <w:numId w:val="9"/>
        </w:numPr>
        <w:spacing w:after="0" w:line="240" w:lineRule="auto"/>
        <w:rPr>
          <w:rFonts w:asciiTheme="minorHAnsi" w:eastAsiaTheme="minorHAnsi" w:hAnsiTheme="minorHAnsi" w:cstheme="minorBidi"/>
          <w:b/>
          <w:bCs/>
        </w:rPr>
      </w:pPr>
      <w:r w:rsidRPr="00F805D2">
        <w:rPr>
          <w:rFonts w:asciiTheme="minorHAnsi" w:eastAsiaTheme="minorHAnsi" w:hAnsiTheme="minorHAnsi" w:cstheme="minorBidi"/>
          <w:b/>
          <w:bCs/>
        </w:rPr>
        <w:t>What is Section 3?</w:t>
      </w:r>
    </w:p>
    <w:p w14:paraId="7ECA1B34" w14:textId="77777777" w:rsidR="00F805D2" w:rsidRPr="00F805D2" w:rsidRDefault="00F805D2" w:rsidP="00F805D2">
      <w:pPr>
        <w:ind w:left="720"/>
        <w:contextualSpacing/>
        <w:rPr>
          <w:rFonts w:asciiTheme="minorHAnsi" w:eastAsiaTheme="minorHAnsi" w:hAnsiTheme="minorHAnsi" w:cstheme="minorBidi"/>
          <w:b/>
          <w:bCs/>
        </w:rPr>
      </w:pPr>
    </w:p>
    <w:p w14:paraId="2A82A782" w14:textId="77777777" w:rsidR="00F805D2" w:rsidRPr="00F805D2" w:rsidRDefault="00F805D2" w:rsidP="00F805D2">
      <w:pPr>
        <w:numPr>
          <w:ilvl w:val="1"/>
          <w:numId w:val="9"/>
        </w:numPr>
        <w:contextualSpacing/>
        <w:rPr>
          <w:rFonts w:asciiTheme="minorHAnsi" w:eastAsiaTheme="minorHAnsi" w:hAnsiTheme="minorHAnsi" w:cstheme="minorBidi"/>
          <w:b/>
          <w:bCs/>
        </w:rPr>
      </w:pPr>
      <w:r w:rsidRPr="00F805D2">
        <w:rPr>
          <w:rFonts w:asciiTheme="minorHAnsi" w:eastAsiaTheme="minorHAnsi" w:hAnsiTheme="minorHAnsi" w:cstheme="minorBidi"/>
          <w:b/>
          <w:bCs/>
        </w:rPr>
        <w:t>Section 3 is a provision of the Housing and Urban Development Act of 1968, which recognizes that HUD funds are typically one of the largest sources of federal funding expended in communities, including those communities served by the Agency.  Section 3 is intended to ensure that when a contractor has need to hire additional people as the result of receiving a contract from the South Bend Housing Authority (hereinafter, “the Agency”), preference must be given to low- and very lor income persons residing in St. Joseph Co., IN (Section 3 resident), or Section 3 business concerns.</w:t>
      </w:r>
    </w:p>
    <w:p w14:paraId="7160E563" w14:textId="77777777" w:rsidR="00F805D2" w:rsidRPr="00F805D2" w:rsidRDefault="00F805D2" w:rsidP="00F805D2">
      <w:pPr>
        <w:numPr>
          <w:ilvl w:val="1"/>
          <w:numId w:val="9"/>
        </w:numPr>
        <w:contextualSpacing/>
        <w:rPr>
          <w:rFonts w:asciiTheme="minorHAnsi" w:eastAsiaTheme="minorHAnsi" w:hAnsiTheme="minorHAnsi" w:cstheme="minorBidi"/>
          <w:b/>
          <w:bCs/>
        </w:rPr>
      </w:pPr>
      <w:r w:rsidRPr="00F805D2">
        <w:rPr>
          <w:rFonts w:asciiTheme="minorHAnsi" w:eastAsiaTheme="minorHAnsi" w:hAnsiTheme="minorHAnsi" w:cstheme="minorBidi"/>
          <w:b/>
          <w:bCs/>
        </w:rPr>
        <w:t>The requirements pertaining to Section 3 apply only to purchases and contracts the agency completed for work-the requirements of Section 3 DOES not apply to purchases or contracts the Agency completes solely for commodities or equipment; meaning, “no work provided, no Section 3 required.”</w:t>
      </w:r>
    </w:p>
    <w:p w14:paraId="2D4D0BE4" w14:textId="77777777" w:rsidR="00F805D2" w:rsidRPr="00F805D2" w:rsidRDefault="00F805D2" w:rsidP="00F805D2">
      <w:pPr>
        <w:numPr>
          <w:ilvl w:val="1"/>
          <w:numId w:val="9"/>
        </w:numPr>
        <w:contextualSpacing/>
        <w:rPr>
          <w:rFonts w:asciiTheme="minorHAnsi" w:eastAsiaTheme="minorHAnsi" w:hAnsiTheme="minorHAnsi" w:cstheme="minorBidi"/>
          <w:b/>
          <w:bCs/>
        </w:rPr>
      </w:pPr>
      <w:r w:rsidRPr="00F805D2">
        <w:rPr>
          <w:rFonts w:asciiTheme="minorHAnsi" w:eastAsiaTheme="minorHAnsi" w:hAnsiTheme="minorHAnsi" w:cstheme="minorBidi"/>
          <w:b/>
          <w:bCs/>
        </w:rPr>
        <w:t>Section 3 is race and gender neutral in that preferences are based on income-level and location.</w:t>
      </w:r>
    </w:p>
    <w:p w14:paraId="7FCDE64B" w14:textId="77777777" w:rsidR="00F805D2" w:rsidRPr="00F805D2" w:rsidRDefault="00F805D2" w:rsidP="00F805D2">
      <w:pPr>
        <w:numPr>
          <w:ilvl w:val="0"/>
          <w:numId w:val="9"/>
        </w:numPr>
        <w:spacing w:after="0" w:line="240" w:lineRule="auto"/>
        <w:rPr>
          <w:rFonts w:asciiTheme="minorHAnsi" w:eastAsiaTheme="minorHAnsi" w:hAnsiTheme="minorHAnsi" w:cstheme="minorBidi"/>
          <w:b/>
          <w:bCs/>
        </w:rPr>
      </w:pPr>
      <w:r w:rsidRPr="00F805D2">
        <w:rPr>
          <w:rFonts w:asciiTheme="minorHAnsi" w:eastAsiaTheme="minorHAnsi" w:hAnsiTheme="minorHAnsi" w:cstheme="minorBidi"/>
          <w:b/>
          <w:bCs/>
        </w:rPr>
        <w:t>What does the term “Section 3 resident” mean?</w:t>
      </w:r>
    </w:p>
    <w:p w14:paraId="7F0D8824" w14:textId="77777777" w:rsidR="00F805D2" w:rsidRPr="00F805D2" w:rsidRDefault="00F805D2" w:rsidP="00F805D2">
      <w:pPr>
        <w:numPr>
          <w:ilvl w:val="1"/>
          <w:numId w:val="9"/>
        </w:numPr>
        <w:spacing w:after="0" w:line="240" w:lineRule="auto"/>
        <w:rPr>
          <w:rFonts w:asciiTheme="minorHAnsi" w:eastAsiaTheme="minorHAnsi" w:hAnsiTheme="minorHAnsi" w:cstheme="minorBidi"/>
          <w:b/>
          <w:bCs/>
        </w:rPr>
      </w:pPr>
      <w:r w:rsidRPr="00F805D2">
        <w:rPr>
          <w:rFonts w:asciiTheme="minorHAnsi" w:eastAsiaTheme="minorHAnsi" w:hAnsiTheme="minorHAnsi" w:cstheme="minorBidi"/>
          <w:b/>
          <w:bCs/>
        </w:rPr>
        <w:t>A “Section 3 resident is:</w:t>
      </w:r>
    </w:p>
    <w:p w14:paraId="452CD632" w14:textId="77777777" w:rsidR="00F805D2" w:rsidRPr="00F805D2" w:rsidRDefault="00F805D2" w:rsidP="00F805D2">
      <w:pPr>
        <w:numPr>
          <w:ilvl w:val="2"/>
          <w:numId w:val="9"/>
        </w:numPr>
        <w:spacing w:after="0" w:line="240" w:lineRule="auto"/>
        <w:rPr>
          <w:rFonts w:asciiTheme="minorHAnsi" w:eastAsiaTheme="minorHAnsi" w:hAnsiTheme="minorHAnsi" w:cstheme="minorBidi"/>
          <w:b/>
          <w:bCs/>
        </w:rPr>
      </w:pPr>
      <w:r w:rsidRPr="00F805D2">
        <w:rPr>
          <w:rFonts w:asciiTheme="minorHAnsi" w:eastAsiaTheme="minorHAnsi" w:hAnsiTheme="minorHAnsi" w:cstheme="minorBidi"/>
          <w:b/>
          <w:bCs/>
        </w:rPr>
        <w:t>A public housing resident of the Agency; or</w:t>
      </w:r>
    </w:p>
    <w:p w14:paraId="64222596" w14:textId="77777777" w:rsidR="00F805D2" w:rsidRPr="00F805D2" w:rsidRDefault="00F805D2" w:rsidP="00F805D2">
      <w:pPr>
        <w:numPr>
          <w:ilvl w:val="2"/>
          <w:numId w:val="9"/>
        </w:numPr>
        <w:spacing w:after="0" w:line="240" w:lineRule="auto"/>
        <w:ind w:left="720" w:firstLine="360"/>
        <w:rPr>
          <w:rFonts w:asciiTheme="minorHAnsi" w:eastAsiaTheme="minorHAnsi" w:hAnsiTheme="minorHAnsi" w:cstheme="minorBidi"/>
          <w:b/>
          <w:bCs/>
        </w:rPr>
      </w:pPr>
      <w:r w:rsidRPr="00F805D2">
        <w:rPr>
          <w:rFonts w:asciiTheme="minorHAnsi" w:eastAsiaTheme="minorHAnsi" w:hAnsiTheme="minorHAnsi" w:cstheme="minorBidi"/>
          <w:b/>
          <w:bCs/>
        </w:rPr>
        <w:t>A low-or very-low resident of St. Joseph County, IN</w:t>
      </w:r>
    </w:p>
    <w:p w14:paraId="0D08DB24" w14:textId="5FEB4AF8" w:rsidR="00F805D2" w:rsidRPr="00F805D2" w:rsidRDefault="00F805D2" w:rsidP="00F805D2">
      <w:pPr>
        <w:numPr>
          <w:ilvl w:val="3"/>
          <w:numId w:val="9"/>
        </w:numPr>
        <w:spacing w:after="0" w:line="240" w:lineRule="auto"/>
        <w:rPr>
          <w:rFonts w:asciiTheme="minorHAnsi" w:eastAsiaTheme="minorHAnsi" w:hAnsiTheme="minorHAnsi" w:cstheme="minorBidi"/>
          <w:b/>
          <w:bCs/>
        </w:rPr>
      </w:pPr>
      <w:r w:rsidRPr="00F805D2">
        <w:rPr>
          <w:rFonts w:asciiTheme="minorHAnsi" w:eastAsiaTheme="minorHAnsi" w:hAnsiTheme="minorHAnsi" w:cstheme="minorBidi"/>
          <w:b/>
          <w:bCs/>
        </w:rPr>
        <w:t>Low- and very low-income within St. Joseph County, IN is defined as residents within the following income levels for FY 202</w:t>
      </w:r>
      <w:r w:rsidR="007335CC">
        <w:rPr>
          <w:rFonts w:asciiTheme="minorHAnsi" w:eastAsiaTheme="minorHAnsi" w:hAnsiTheme="minorHAnsi" w:cstheme="minorBidi"/>
          <w:b/>
          <w:bCs/>
        </w:rPr>
        <w:t>4</w:t>
      </w:r>
      <w:r w:rsidRPr="00F805D2">
        <w:rPr>
          <w:rFonts w:asciiTheme="minorHAnsi" w:eastAsiaTheme="minorHAnsi" w:hAnsiTheme="minorHAnsi" w:cstheme="minorBidi"/>
          <w:b/>
          <w:bCs/>
        </w:rPr>
        <w:t xml:space="preserve"> (Median Income = $8</w:t>
      </w:r>
      <w:r w:rsidR="007335CC">
        <w:rPr>
          <w:rFonts w:asciiTheme="minorHAnsi" w:eastAsiaTheme="minorHAnsi" w:hAnsiTheme="minorHAnsi" w:cstheme="minorBidi"/>
          <w:b/>
          <w:bCs/>
        </w:rPr>
        <w:t>9,000</w:t>
      </w:r>
      <w:r w:rsidRPr="00F805D2">
        <w:rPr>
          <w:rFonts w:asciiTheme="minorHAnsi" w:eastAsiaTheme="minorHAnsi" w:hAnsiTheme="minorHAnsi" w:cstheme="minorBidi"/>
          <w:b/>
          <w:bCs/>
        </w:rPr>
        <w:t>):</w:t>
      </w:r>
    </w:p>
    <w:p w14:paraId="27CB99EB" w14:textId="77777777" w:rsidR="00F805D2" w:rsidRPr="00F805D2" w:rsidRDefault="00F805D2" w:rsidP="006556C0">
      <w:pPr>
        <w:spacing w:after="0" w:line="240" w:lineRule="auto"/>
        <w:ind w:left="8640" w:hanging="540"/>
        <w:rPr>
          <w:rFonts w:asciiTheme="minorHAnsi" w:eastAsiaTheme="minorHAnsi" w:hAnsiTheme="minorHAnsi" w:cstheme="minorBidi"/>
          <w:b/>
          <w:bCs/>
        </w:rPr>
      </w:pPr>
      <w:r w:rsidRPr="00F805D2">
        <w:rPr>
          <w:rFonts w:asciiTheme="minorHAnsi" w:eastAsiaTheme="minorHAnsi" w:hAnsiTheme="minorHAnsi" w:cstheme="minorBidi"/>
          <w:b/>
          <w:bCs/>
        </w:rPr>
        <w:t>(Table #1)</w:t>
      </w:r>
    </w:p>
    <w:tbl>
      <w:tblPr>
        <w:tblStyle w:val="TableGrid1"/>
        <w:tblW w:w="9810" w:type="dxa"/>
        <w:tblInd w:w="-95" w:type="dxa"/>
        <w:tblLayout w:type="fixed"/>
        <w:tblLook w:val="04A0" w:firstRow="1" w:lastRow="0" w:firstColumn="1" w:lastColumn="0" w:noHBand="0" w:noVBand="1"/>
      </w:tblPr>
      <w:tblGrid>
        <w:gridCol w:w="1620"/>
        <w:gridCol w:w="1080"/>
        <w:gridCol w:w="990"/>
        <w:gridCol w:w="1080"/>
        <w:gridCol w:w="990"/>
        <w:gridCol w:w="990"/>
        <w:gridCol w:w="990"/>
        <w:gridCol w:w="990"/>
        <w:gridCol w:w="1080"/>
      </w:tblGrid>
      <w:tr w:rsidR="00F805D2" w:rsidRPr="00F805D2" w14:paraId="54D0159D" w14:textId="77777777" w:rsidTr="003302EF">
        <w:tc>
          <w:tcPr>
            <w:tcW w:w="1620" w:type="dxa"/>
            <w:shd w:val="clear" w:color="auto" w:fill="FFC000"/>
          </w:tcPr>
          <w:p w14:paraId="48DC9BCB" w14:textId="77777777" w:rsidR="00F805D2" w:rsidRPr="0069646D" w:rsidRDefault="00F805D2" w:rsidP="00F805D2">
            <w:pPr>
              <w:spacing w:after="0" w:line="240" w:lineRule="auto"/>
              <w:rPr>
                <w:b/>
                <w:bCs/>
                <w:sz w:val="18"/>
                <w:szCs w:val="18"/>
              </w:rPr>
            </w:pPr>
            <w:r w:rsidRPr="0069646D">
              <w:rPr>
                <w:b/>
                <w:bCs/>
                <w:sz w:val="18"/>
                <w:szCs w:val="18"/>
              </w:rPr>
              <w:t>Income Limit Category</w:t>
            </w:r>
          </w:p>
        </w:tc>
        <w:tc>
          <w:tcPr>
            <w:tcW w:w="1080" w:type="dxa"/>
            <w:shd w:val="clear" w:color="auto" w:fill="FFC000"/>
          </w:tcPr>
          <w:p w14:paraId="5251A944" w14:textId="77777777" w:rsidR="00F805D2" w:rsidRPr="0069646D" w:rsidRDefault="00F805D2" w:rsidP="00F805D2">
            <w:pPr>
              <w:spacing w:after="0" w:line="240" w:lineRule="auto"/>
              <w:rPr>
                <w:b/>
                <w:bCs/>
                <w:sz w:val="18"/>
                <w:szCs w:val="18"/>
              </w:rPr>
            </w:pPr>
          </w:p>
          <w:p w14:paraId="21D76C79" w14:textId="77777777" w:rsidR="00F805D2" w:rsidRPr="0069646D" w:rsidRDefault="00F805D2" w:rsidP="00F805D2">
            <w:pPr>
              <w:spacing w:after="0" w:line="240" w:lineRule="auto"/>
              <w:rPr>
                <w:b/>
                <w:bCs/>
                <w:sz w:val="18"/>
                <w:szCs w:val="18"/>
              </w:rPr>
            </w:pPr>
            <w:r w:rsidRPr="0069646D">
              <w:rPr>
                <w:b/>
                <w:bCs/>
                <w:sz w:val="18"/>
                <w:szCs w:val="18"/>
              </w:rPr>
              <w:t>(1)</w:t>
            </w:r>
          </w:p>
          <w:p w14:paraId="60691E78" w14:textId="77777777" w:rsidR="00F805D2" w:rsidRPr="0069646D" w:rsidRDefault="00F805D2" w:rsidP="00F805D2">
            <w:pPr>
              <w:spacing w:after="0" w:line="240" w:lineRule="auto"/>
              <w:rPr>
                <w:b/>
                <w:bCs/>
                <w:sz w:val="18"/>
                <w:szCs w:val="18"/>
              </w:rPr>
            </w:pPr>
            <w:r w:rsidRPr="0069646D">
              <w:rPr>
                <w:b/>
                <w:bCs/>
                <w:sz w:val="18"/>
                <w:szCs w:val="18"/>
              </w:rPr>
              <w:t>Person</w:t>
            </w:r>
          </w:p>
        </w:tc>
        <w:tc>
          <w:tcPr>
            <w:tcW w:w="990" w:type="dxa"/>
            <w:shd w:val="clear" w:color="auto" w:fill="FFC000"/>
          </w:tcPr>
          <w:p w14:paraId="3BC2CA7E" w14:textId="77777777" w:rsidR="00F805D2" w:rsidRPr="0069646D" w:rsidRDefault="00F805D2" w:rsidP="00F805D2">
            <w:pPr>
              <w:spacing w:after="0" w:line="240" w:lineRule="auto"/>
              <w:rPr>
                <w:b/>
                <w:bCs/>
                <w:sz w:val="18"/>
                <w:szCs w:val="18"/>
              </w:rPr>
            </w:pPr>
          </w:p>
          <w:p w14:paraId="3ADF2901" w14:textId="77777777" w:rsidR="00F805D2" w:rsidRPr="0069646D" w:rsidRDefault="00F805D2" w:rsidP="00F805D2">
            <w:pPr>
              <w:spacing w:after="0" w:line="240" w:lineRule="auto"/>
              <w:rPr>
                <w:b/>
                <w:bCs/>
                <w:sz w:val="18"/>
                <w:szCs w:val="18"/>
              </w:rPr>
            </w:pPr>
            <w:r w:rsidRPr="0069646D">
              <w:rPr>
                <w:b/>
                <w:bCs/>
                <w:sz w:val="18"/>
                <w:szCs w:val="18"/>
              </w:rPr>
              <w:t>(2)</w:t>
            </w:r>
          </w:p>
          <w:p w14:paraId="1E34CE0D" w14:textId="77777777" w:rsidR="00F805D2" w:rsidRPr="0069646D" w:rsidRDefault="00F805D2" w:rsidP="00F805D2">
            <w:pPr>
              <w:spacing w:after="0" w:line="240" w:lineRule="auto"/>
              <w:rPr>
                <w:b/>
                <w:bCs/>
                <w:sz w:val="18"/>
                <w:szCs w:val="18"/>
              </w:rPr>
            </w:pPr>
            <w:r w:rsidRPr="0069646D">
              <w:rPr>
                <w:b/>
                <w:bCs/>
                <w:sz w:val="18"/>
                <w:szCs w:val="18"/>
              </w:rPr>
              <w:t>Persons</w:t>
            </w:r>
          </w:p>
        </w:tc>
        <w:tc>
          <w:tcPr>
            <w:tcW w:w="1080" w:type="dxa"/>
            <w:shd w:val="clear" w:color="auto" w:fill="FFC000"/>
          </w:tcPr>
          <w:p w14:paraId="6AD19586" w14:textId="77777777" w:rsidR="00F805D2" w:rsidRPr="0069646D" w:rsidRDefault="00F805D2" w:rsidP="00F805D2">
            <w:pPr>
              <w:spacing w:after="0" w:line="240" w:lineRule="auto"/>
              <w:rPr>
                <w:b/>
                <w:bCs/>
                <w:sz w:val="18"/>
                <w:szCs w:val="18"/>
              </w:rPr>
            </w:pPr>
          </w:p>
          <w:p w14:paraId="0562167E" w14:textId="77777777" w:rsidR="00F805D2" w:rsidRPr="0069646D" w:rsidRDefault="00F805D2" w:rsidP="00F805D2">
            <w:pPr>
              <w:spacing w:after="0" w:line="240" w:lineRule="auto"/>
              <w:rPr>
                <w:b/>
                <w:bCs/>
                <w:sz w:val="18"/>
                <w:szCs w:val="18"/>
              </w:rPr>
            </w:pPr>
            <w:r w:rsidRPr="0069646D">
              <w:rPr>
                <w:b/>
                <w:bCs/>
                <w:sz w:val="18"/>
                <w:szCs w:val="18"/>
              </w:rPr>
              <w:t>(3)</w:t>
            </w:r>
          </w:p>
          <w:p w14:paraId="1F0586F7" w14:textId="77777777" w:rsidR="00F805D2" w:rsidRPr="0069646D" w:rsidRDefault="00F805D2" w:rsidP="00F805D2">
            <w:pPr>
              <w:spacing w:after="0" w:line="240" w:lineRule="auto"/>
              <w:rPr>
                <w:b/>
                <w:bCs/>
                <w:sz w:val="18"/>
                <w:szCs w:val="18"/>
              </w:rPr>
            </w:pPr>
            <w:r w:rsidRPr="0069646D">
              <w:rPr>
                <w:b/>
                <w:bCs/>
                <w:sz w:val="18"/>
                <w:szCs w:val="18"/>
              </w:rPr>
              <w:t>Persons</w:t>
            </w:r>
          </w:p>
        </w:tc>
        <w:tc>
          <w:tcPr>
            <w:tcW w:w="990" w:type="dxa"/>
            <w:shd w:val="clear" w:color="auto" w:fill="FFC000"/>
          </w:tcPr>
          <w:p w14:paraId="32176522" w14:textId="77777777" w:rsidR="00F805D2" w:rsidRPr="0069646D" w:rsidRDefault="00F805D2" w:rsidP="00F805D2">
            <w:pPr>
              <w:spacing w:after="0" w:line="240" w:lineRule="auto"/>
              <w:rPr>
                <w:b/>
                <w:bCs/>
                <w:sz w:val="18"/>
                <w:szCs w:val="18"/>
              </w:rPr>
            </w:pPr>
          </w:p>
          <w:p w14:paraId="468F940E" w14:textId="77777777" w:rsidR="00F805D2" w:rsidRPr="0069646D" w:rsidRDefault="00F805D2" w:rsidP="00F805D2">
            <w:pPr>
              <w:spacing w:after="0" w:line="240" w:lineRule="auto"/>
              <w:rPr>
                <w:b/>
                <w:bCs/>
                <w:sz w:val="18"/>
                <w:szCs w:val="18"/>
              </w:rPr>
            </w:pPr>
            <w:r w:rsidRPr="0069646D">
              <w:rPr>
                <w:b/>
                <w:bCs/>
                <w:sz w:val="18"/>
                <w:szCs w:val="18"/>
              </w:rPr>
              <w:t>(4)</w:t>
            </w:r>
          </w:p>
          <w:p w14:paraId="0D2FBA9A" w14:textId="77777777" w:rsidR="00F805D2" w:rsidRPr="0069646D" w:rsidRDefault="00F805D2" w:rsidP="00F805D2">
            <w:pPr>
              <w:spacing w:after="0" w:line="240" w:lineRule="auto"/>
              <w:rPr>
                <w:b/>
                <w:bCs/>
                <w:sz w:val="18"/>
                <w:szCs w:val="18"/>
              </w:rPr>
            </w:pPr>
            <w:r w:rsidRPr="0069646D">
              <w:rPr>
                <w:b/>
                <w:bCs/>
                <w:sz w:val="18"/>
                <w:szCs w:val="18"/>
              </w:rPr>
              <w:t>Persons</w:t>
            </w:r>
          </w:p>
        </w:tc>
        <w:tc>
          <w:tcPr>
            <w:tcW w:w="990" w:type="dxa"/>
            <w:shd w:val="clear" w:color="auto" w:fill="FFC000"/>
          </w:tcPr>
          <w:p w14:paraId="7B164D6E" w14:textId="77777777" w:rsidR="00F805D2" w:rsidRPr="0069646D" w:rsidRDefault="00F805D2" w:rsidP="00F805D2">
            <w:pPr>
              <w:spacing w:after="0" w:line="240" w:lineRule="auto"/>
              <w:rPr>
                <w:b/>
                <w:bCs/>
                <w:sz w:val="18"/>
                <w:szCs w:val="18"/>
              </w:rPr>
            </w:pPr>
          </w:p>
          <w:p w14:paraId="21A56A9A" w14:textId="77777777" w:rsidR="00F805D2" w:rsidRPr="0069646D" w:rsidRDefault="00F805D2" w:rsidP="00F805D2">
            <w:pPr>
              <w:spacing w:after="0" w:line="240" w:lineRule="auto"/>
              <w:rPr>
                <w:b/>
                <w:bCs/>
                <w:sz w:val="18"/>
                <w:szCs w:val="18"/>
              </w:rPr>
            </w:pPr>
            <w:r w:rsidRPr="0069646D">
              <w:rPr>
                <w:b/>
                <w:bCs/>
                <w:sz w:val="18"/>
                <w:szCs w:val="18"/>
              </w:rPr>
              <w:t>(5)</w:t>
            </w:r>
          </w:p>
          <w:p w14:paraId="61F75050" w14:textId="77777777" w:rsidR="00F805D2" w:rsidRPr="0069646D" w:rsidRDefault="00F805D2" w:rsidP="00F805D2">
            <w:pPr>
              <w:spacing w:after="0" w:line="240" w:lineRule="auto"/>
              <w:rPr>
                <w:b/>
                <w:bCs/>
                <w:sz w:val="18"/>
                <w:szCs w:val="18"/>
              </w:rPr>
            </w:pPr>
            <w:r w:rsidRPr="0069646D">
              <w:rPr>
                <w:b/>
                <w:bCs/>
                <w:sz w:val="18"/>
                <w:szCs w:val="18"/>
              </w:rPr>
              <w:t>Persons</w:t>
            </w:r>
          </w:p>
        </w:tc>
        <w:tc>
          <w:tcPr>
            <w:tcW w:w="990" w:type="dxa"/>
            <w:shd w:val="clear" w:color="auto" w:fill="FFC000"/>
          </w:tcPr>
          <w:p w14:paraId="67D0FA02" w14:textId="77777777" w:rsidR="00F805D2" w:rsidRPr="0069646D" w:rsidRDefault="00F805D2" w:rsidP="00F805D2">
            <w:pPr>
              <w:spacing w:after="0" w:line="240" w:lineRule="auto"/>
              <w:rPr>
                <w:b/>
                <w:bCs/>
                <w:sz w:val="18"/>
                <w:szCs w:val="18"/>
              </w:rPr>
            </w:pPr>
          </w:p>
          <w:p w14:paraId="5713FC9C" w14:textId="77777777" w:rsidR="00F805D2" w:rsidRPr="0069646D" w:rsidRDefault="00F805D2" w:rsidP="00F805D2">
            <w:pPr>
              <w:spacing w:after="0" w:line="240" w:lineRule="auto"/>
              <w:rPr>
                <w:b/>
                <w:bCs/>
                <w:sz w:val="18"/>
                <w:szCs w:val="18"/>
              </w:rPr>
            </w:pPr>
            <w:r w:rsidRPr="0069646D">
              <w:rPr>
                <w:b/>
                <w:bCs/>
                <w:sz w:val="18"/>
                <w:szCs w:val="18"/>
              </w:rPr>
              <w:t>(6)</w:t>
            </w:r>
          </w:p>
          <w:p w14:paraId="34CEDD5D" w14:textId="77777777" w:rsidR="00F805D2" w:rsidRPr="0069646D" w:rsidRDefault="00F805D2" w:rsidP="00F805D2">
            <w:pPr>
              <w:spacing w:after="0" w:line="240" w:lineRule="auto"/>
              <w:rPr>
                <w:b/>
                <w:bCs/>
                <w:sz w:val="18"/>
                <w:szCs w:val="18"/>
              </w:rPr>
            </w:pPr>
            <w:r w:rsidRPr="0069646D">
              <w:rPr>
                <w:b/>
                <w:bCs/>
                <w:sz w:val="18"/>
                <w:szCs w:val="18"/>
              </w:rPr>
              <w:t>Persons</w:t>
            </w:r>
          </w:p>
        </w:tc>
        <w:tc>
          <w:tcPr>
            <w:tcW w:w="990" w:type="dxa"/>
            <w:shd w:val="clear" w:color="auto" w:fill="FFC000"/>
          </w:tcPr>
          <w:p w14:paraId="7F0F19D0" w14:textId="77777777" w:rsidR="00F805D2" w:rsidRPr="0069646D" w:rsidRDefault="00F805D2" w:rsidP="00F805D2">
            <w:pPr>
              <w:spacing w:after="0" w:line="240" w:lineRule="auto"/>
              <w:rPr>
                <w:b/>
                <w:bCs/>
                <w:sz w:val="18"/>
                <w:szCs w:val="18"/>
              </w:rPr>
            </w:pPr>
          </w:p>
          <w:p w14:paraId="015E4963" w14:textId="77777777" w:rsidR="00F805D2" w:rsidRPr="0069646D" w:rsidRDefault="00F805D2" w:rsidP="00F805D2">
            <w:pPr>
              <w:spacing w:after="0" w:line="240" w:lineRule="auto"/>
              <w:rPr>
                <w:b/>
                <w:bCs/>
                <w:sz w:val="18"/>
                <w:szCs w:val="18"/>
              </w:rPr>
            </w:pPr>
            <w:r w:rsidRPr="0069646D">
              <w:rPr>
                <w:b/>
                <w:bCs/>
                <w:sz w:val="18"/>
                <w:szCs w:val="18"/>
              </w:rPr>
              <w:t>(7)</w:t>
            </w:r>
          </w:p>
          <w:p w14:paraId="19320228" w14:textId="77777777" w:rsidR="00F805D2" w:rsidRPr="0069646D" w:rsidRDefault="00F805D2" w:rsidP="00F805D2">
            <w:pPr>
              <w:spacing w:after="0" w:line="240" w:lineRule="auto"/>
              <w:rPr>
                <w:b/>
                <w:bCs/>
                <w:sz w:val="18"/>
                <w:szCs w:val="18"/>
              </w:rPr>
            </w:pPr>
            <w:r w:rsidRPr="0069646D">
              <w:rPr>
                <w:b/>
                <w:bCs/>
                <w:sz w:val="18"/>
                <w:szCs w:val="18"/>
              </w:rPr>
              <w:t>Persons</w:t>
            </w:r>
          </w:p>
        </w:tc>
        <w:tc>
          <w:tcPr>
            <w:tcW w:w="1080" w:type="dxa"/>
            <w:shd w:val="clear" w:color="auto" w:fill="FFC000"/>
          </w:tcPr>
          <w:p w14:paraId="2E896BEF" w14:textId="77777777" w:rsidR="00F805D2" w:rsidRPr="0069646D" w:rsidRDefault="00F805D2" w:rsidP="00F805D2">
            <w:pPr>
              <w:spacing w:after="0" w:line="240" w:lineRule="auto"/>
              <w:rPr>
                <w:b/>
                <w:bCs/>
                <w:sz w:val="18"/>
                <w:szCs w:val="18"/>
              </w:rPr>
            </w:pPr>
          </w:p>
          <w:p w14:paraId="68FE8607" w14:textId="77777777" w:rsidR="00F805D2" w:rsidRPr="0069646D" w:rsidRDefault="00F805D2" w:rsidP="00F805D2">
            <w:pPr>
              <w:spacing w:after="0" w:line="240" w:lineRule="auto"/>
              <w:rPr>
                <w:b/>
                <w:bCs/>
                <w:sz w:val="18"/>
                <w:szCs w:val="18"/>
              </w:rPr>
            </w:pPr>
            <w:r w:rsidRPr="0069646D">
              <w:rPr>
                <w:b/>
                <w:bCs/>
                <w:sz w:val="18"/>
                <w:szCs w:val="18"/>
              </w:rPr>
              <w:t>(8)</w:t>
            </w:r>
          </w:p>
          <w:p w14:paraId="0768A6B5" w14:textId="77777777" w:rsidR="00F805D2" w:rsidRPr="0069646D" w:rsidRDefault="00F805D2" w:rsidP="00F805D2">
            <w:pPr>
              <w:spacing w:after="0" w:line="240" w:lineRule="auto"/>
              <w:rPr>
                <w:b/>
                <w:bCs/>
                <w:sz w:val="18"/>
                <w:szCs w:val="18"/>
              </w:rPr>
            </w:pPr>
            <w:r w:rsidRPr="0069646D">
              <w:rPr>
                <w:b/>
                <w:bCs/>
                <w:sz w:val="18"/>
                <w:szCs w:val="18"/>
              </w:rPr>
              <w:t>Persons</w:t>
            </w:r>
          </w:p>
        </w:tc>
      </w:tr>
      <w:tr w:rsidR="00F805D2" w:rsidRPr="00F805D2" w14:paraId="31C17E16" w14:textId="77777777" w:rsidTr="003302EF">
        <w:tc>
          <w:tcPr>
            <w:tcW w:w="1620" w:type="dxa"/>
          </w:tcPr>
          <w:p w14:paraId="4DDA1A27" w14:textId="77777777" w:rsidR="00F805D2" w:rsidRPr="0069646D" w:rsidRDefault="00F805D2" w:rsidP="00F805D2">
            <w:pPr>
              <w:spacing w:after="0" w:line="240" w:lineRule="auto"/>
              <w:rPr>
                <w:b/>
                <w:bCs/>
                <w:sz w:val="18"/>
                <w:szCs w:val="18"/>
              </w:rPr>
            </w:pPr>
            <w:r w:rsidRPr="0069646D">
              <w:rPr>
                <w:b/>
                <w:bCs/>
                <w:sz w:val="18"/>
                <w:szCs w:val="18"/>
              </w:rPr>
              <w:t>Very Low</w:t>
            </w:r>
          </w:p>
          <w:p w14:paraId="432A1625" w14:textId="77777777" w:rsidR="00F805D2" w:rsidRPr="0069646D" w:rsidRDefault="00F805D2" w:rsidP="00F805D2">
            <w:pPr>
              <w:spacing w:after="0" w:line="240" w:lineRule="auto"/>
              <w:rPr>
                <w:b/>
                <w:bCs/>
                <w:sz w:val="18"/>
                <w:szCs w:val="18"/>
              </w:rPr>
            </w:pPr>
            <w:r w:rsidRPr="0069646D">
              <w:rPr>
                <w:b/>
                <w:bCs/>
                <w:sz w:val="18"/>
                <w:szCs w:val="18"/>
              </w:rPr>
              <w:t>(50%)</w:t>
            </w:r>
          </w:p>
        </w:tc>
        <w:tc>
          <w:tcPr>
            <w:tcW w:w="1080" w:type="dxa"/>
          </w:tcPr>
          <w:p w14:paraId="40A06A53" w14:textId="77777777" w:rsidR="00F805D2" w:rsidRPr="0069646D" w:rsidRDefault="00F805D2" w:rsidP="00F805D2">
            <w:pPr>
              <w:spacing w:after="0" w:line="240" w:lineRule="auto"/>
              <w:rPr>
                <w:b/>
                <w:bCs/>
                <w:sz w:val="18"/>
                <w:szCs w:val="18"/>
              </w:rPr>
            </w:pPr>
          </w:p>
          <w:p w14:paraId="651BC6AB" w14:textId="5EBF1EBA" w:rsidR="00F805D2" w:rsidRPr="0069646D" w:rsidRDefault="00F805D2" w:rsidP="00F805D2">
            <w:pPr>
              <w:spacing w:after="0" w:line="240" w:lineRule="auto"/>
              <w:rPr>
                <w:b/>
                <w:bCs/>
                <w:sz w:val="18"/>
                <w:szCs w:val="18"/>
              </w:rPr>
            </w:pPr>
            <w:r w:rsidRPr="0069646D">
              <w:rPr>
                <w:b/>
                <w:bCs/>
                <w:sz w:val="18"/>
                <w:szCs w:val="18"/>
              </w:rPr>
              <w:t>$</w:t>
            </w:r>
            <w:r w:rsidR="00775531" w:rsidRPr="0069646D">
              <w:rPr>
                <w:b/>
                <w:bCs/>
                <w:sz w:val="18"/>
                <w:szCs w:val="18"/>
              </w:rPr>
              <w:t>31,150</w:t>
            </w:r>
          </w:p>
        </w:tc>
        <w:tc>
          <w:tcPr>
            <w:tcW w:w="990" w:type="dxa"/>
          </w:tcPr>
          <w:p w14:paraId="75A18A20" w14:textId="77777777" w:rsidR="00F805D2" w:rsidRPr="0069646D" w:rsidRDefault="00F805D2" w:rsidP="00F805D2">
            <w:pPr>
              <w:spacing w:after="0" w:line="240" w:lineRule="auto"/>
              <w:rPr>
                <w:b/>
                <w:bCs/>
                <w:sz w:val="18"/>
                <w:szCs w:val="18"/>
              </w:rPr>
            </w:pPr>
          </w:p>
          <w:p w14:paraId="513CDF11" w14:textId="07C135AB" w:rsidR="00F805D2" w:rsidRPr="0069646D" w:rsidRDefault="00F805D2" w:rsidP="00F805D2">
            <w:pPr>
              <w:spacing w:after="0" w:line="240" w:lineRule="auto"/>
              <w:rPr>
                <w:b/>
                <w:bCs/>
                <w:sz w:val="18"/>
                <w:szCs w:val="18"/>
              </w:rPr>
            </w:pPr>
            <w:r w:rsidRPr="0069646D">
              <w:rPr>
                <w:b/>
                <w:bCs/>
                <w:sz w:val="18"/>
                <w:szCs w:val="18"/>
              </w:rPr>
              <w:t>$3</w:t>
            </w:r>
            <w:r w:rsidR="00775531" w:rsidRPr="0069646D">
              <w:rPr>
                <w:b/>
                <w:bCs/>
                <w:sz w:val="18"/>
                <w:szCs w:val="18"/>
              </w:rPr>
              <w:t>5,600</w:t>
            </w:r>
          </w:p>
        </w:tc>
        <w:tc>
          <w:tcPr>
            <w:tcW w:w="1080" w:type="dxa"/>
          </w:tcPr>
          <w:p w14:paraId="27466951" w14:textId="77777777" w:rsidR="00F805D2" w:rsidRPr="0069646D" w:rsidRDefault="00F805D2" w:rsidP="00F805D2">
            <w:pPr>
              <w:spacing w:after="0" w:line="240" w:lineRule="auto"/>
              <w:rPr>
                <w:b/>
                <w:bCs/>
                <w:sz w:val="18"/>
                <w:szCs w:val="18"/>
              </w:rPr>
            </w:pPr>
          </w:p>
          <w:p w14:paraId="53430F9B" w14:textId="16C650BF" w:rsidR="00F805D2" w:rsidRPr="0069646D" w:rsidRDefault="00F805D2" w:rsidP="00F805D2">
            <w:pPr>
              <w:spacing w:after="0" w:line="240" w:lineRule="auto"/>
              <w:rPr>
                <w:b/>
                <w:bCs/>
                <w:sz w:val="18"/>
                <w:szCs w:val="18"/>
              </w:rPr>
            </w:pPr>
            <w:r w:rsidRPr="0069646D">
              <w:rPr>
                <w:b/>
                <w:bCs/>
                <w:sz w:val="18"/>
                <w:szCs w:val="18"/>
              </w:rPr>
              <w:t>$</w:t>
            </w:r>
            <w:r w:rsidR="00775531" w:rsidRPr="0069646D">
              <w:rPr>
                <w:b/>
                <w:bCs/>
                <w:sz w:val="18"/>
                <w:szCs w:val="18"/>
              </w:rPr>
              <w:t>40,050</w:t>
            </w:r>
          </w:p>
        </w:tc>
        <w:tc>
          <w:tcPr>
            <w:tcW w:w="990" w:type="dxa"/>
          </w:tcPr>
          <w:p w14:paraId="4EBA9C94" w14:textId="77777777" w:rsidR="00F805D2" w:rsidRPr="0069646D" w:rsidRDefault="00F805D2" w:rsidP="00F805D2">
            <w:pPr>
              <w:spacing w:after="0" w:line="240" w:lineRule="auto"/>
              <w:rPr>
                <w:b/>
                <w:bCs/>
                <w:sz w:val="18"/>
                <w:szCs w:val="18"/>
              </w:rPr>
            </w:pPr>
          </w:p>
          <w:p w14:paraId="6815A97D" w14:textId="40CE7BC4" w:rsidR="00F805D2" w:rsidRPr="0069646D" w:rsidRDefault="00F805D2" w:rsidP="00F805D2">
            <w:pPr>
              <w:spacing w:after="0" w:line="240" w:lineRule="auto"/>
              <w:rPr>
                <w:b/>
                <w:bCs/>
                <w:sz w:val="18"/>
                <w:szCs w:val="18"/>
              </w:rPr>
            </w:pPr>
            <w:r w:rsidRPr="0069646D">
              <w:rPr>
                <w:b/>
                <w:bCs/>
                <w:sz w:val="18"/>
                <w:szCs w:val="18"/>
              </w:rPr>
              <w:t>$4</w:t>
            </w:r>
            <w:r w:rsidR="00775531" w:rsidRPr="0069646D">
              <w:rPr>
                <w:b/>
                <w:bCs/>
                <w:sz w:val="18"/>
                <w:szCs w:val="18"/>
              </w:rPr>
              <w:t>4,500</w:t>
            </w:r>
          </w:p>
        </w:tc>
        <w:tc>
          <w:tcPr>
            <w:tcW w:w="990" w:type="dxa"/>
          </w:tcPr>
          <w:p w14:paraId="22140471" w14:textId="77777777" w:rsidR="00F805D2" w:rsidRPr="0069646D" w:rsidRDefault="00F805D2" w:rsidP="00F805D2">
            <w:pPr>
              <w:spacing w:after="0" w:line="240" w:lineRule="auto"/>
              <w:rPr>
                <w:b/>
                <w:bCs/>
                <w:sz w:val="18"/>
                <w:szCs w:val="18"/>
              </w:rPr>
            </w:pPr>
          </w:p>
          <w:p w14:paraId="74FB2955" w14:textId="4A3268C6" w:rsidR="00F805D2" w:rsidRPr="0069646D" w:rsidRDefault="00F805D2" w:rsidP="00F805D2">
            <w:pPr>
              <w:spacing w:after="0" w:line="240" w:lineRule="auto"/>
              <w:rPr>
                <w:b/>
                <w:bCs/>
                <w:sz w:val="18"/>
                <w:szCs w:val="18"/>
              </w:rPr>
            </w:pPr>
            <w:r w:rsidRPr="0069646D">
              <w:rPr>
                <w:b/>
                <w:bCs/>
                <w:sz w:val="18"/>
                <w:szCs w:val="18"/>
              </w:rPr>
              <w:t>$4</w:t>
            </w:r>
            <w:r w:rsidR="00775531" w:rsidRPr="0069646D">
              <w:rPr>
                <w:b/>
                <w:bCs/>
                <w:sz w:val="18"/>
                <w:szCs w:val="18"/>
              </w:rPr>
              <w:t>8,100</w:t>
            </w:r>
          </w:p>
        </w:tc>
        <w:tc>
          <w:tcPr>
            <w:tcW w:w="990" w:type="dxa"/>
          </w:tcPr>
          <w:p w14:paraId="626D8A41" w14:textId="77777777" w:rsidR="00F805D2" w:rsidRPr="0069646D" w:rsidRDefault="00F805D2" w:rsidP="00F805D2">
            <w:pPr>
              <w:spacing w:after="0" w:line="240" w:lineRule="auto"/>
              <w:rPr>
                <w:b/>
                <w:bCs/>
                <w:sz w:val="18"/>
                <w:szCs w:val="18"/>
              </w:rPr>
            </w:pPr>
          </w:p>
          <w:p w14:paraId="1F5DBA81" w14:textId="1C66B5BD" w:rsidR="00F805D2" w:rsidRPr="0069646D" w:rsidRDefault="00F805D2" w:rsidP="00F805D2">
            <w:pPr>
              <w:spacing w:after="0" w:line="240" w:lineRule="auto"/>
              <w:rPr>
                <w:b/>
                <w:bCs/>
                <w:sz w:val="18"/>
                <w:szCs w:val="18"/>
              </w:rPr>
            </w:pPr>
            <w:r w:rsidRPr="0069646D">
              <w:rPr>
                <w:b/>
                <w:bCs/>
                <w:sz w:val="18"/>
                <w:szCs w:val="18"/>
              </w:rPr>
              <w:t>$</w:t>
            </w:r>
            <w:r w:rsidR="00775531" w:rsidRPr="0069646D">
              <w:rPr>
                <w:b/>
                <w:bCs/>
                <w:sz w:val="18"/>
                <w:szCs w:val="18"/>
              </w:rPr>
              <w:t>51,650</w:t>
            </w:r>
          </w:p>
        </w:tc>
        <w:tc>
          <w:tcPr>
            <w:tcW w:w="990" w:type="dxa"/>
          </w:tcPr>
          <w:p w14:paraId="69C8A700" w14:textId="77777777" w:rsidR="00F805D2" w:rsidRPr="0069646D" w:rsidRDefault="00F805D2" w:rsidP="00F805D2">
            <w:pPr>
              <w:spacing w:after="0" w:line="240" w:lineRule="auto"/>
              <w:rPr>
                <w:b/>
                <w:bCs/>
                <w:sz w:val="18"/>
                <w:szCs w:val="18"/>
              </w:rPr>
            </w:pPr>
          </w:p>
          <w:p w14:paraId="51BB976C" w14:textId="4B9F9F5B" w:rsidR="00F805D2" w:rsidRPr="0069646D" w:rsidRDefault="00F805D2" w:rsidP="00F805D2">
            <w:pPr>
              <w:spacing w:after="0" w:line="240" w:lineRule="auto"/>
              <w:rPr>
                <w:b/>
                <w:bCs/>
                <w:sz w:val="18"/>
                <w:szCs w:val="18"/>
              </w:rPr>
            </w:pPr>
            <w:r w:rsidRPr="0069646D">
              <w:rPr>
                <w:b/>
                <w:bCs/>
                <w:sz w:val="18"/>
                <w:szCs w:val="18"/>
              </w:rPr>
              <w:t>$5</w:t>
            </w:r>
            <w:r w:rsidR="00775531" w:rsidRPr="0069646D">
              <w:rPr>
                <w:b/>
                <w:bCs/>
                <w:sz w:val="18"/>
                <w:szCs w:val="18"/>
              </w:rPr>
              <w:t>5,200</w:t>
            </w:r>
          </w:p>
        </w:tc>
        <w:tc>
          <w:tcPr>
            <w:tcW w:w="1080" w:type="dxa"/>
          </w:tcPr>
          <w:p w14:paraId="24ACDDB5" w14:textId="77777777" w:rsidR="00F805D2" w:rsidRPr="0069646D" w:rsidRDefault="00F805D2" w:rsidP="00F805D2">
            <w:pPr>
              <w:spacing w:after="0" w:line="240" w:lineRule="auto"/>
              <w:rPr>
                <w:b/>
                <w:bCs/>
                <w:sz w:val="18"/>
                <w:szCs w:val="18"/>
              </w:rPr>
            </w:pPr>
          </w:p>
          <w:p w14:paraId="16C22992" w14:textId="1DA2A0B4" w:rsidR="00F805D2" w:rsidRPr="0069646D" w:rsidRDefault="00F805D2" w:rsidP="00F805D2">
            <w:pPr>
              <w:spacing w:after="0" w:line="240" w:lineRule="auto"/>
              <w:rPr>
                <w:b/>
                <w:bCs/>
                <w:sz w:val="18"/>
                <w:szCs w:val="18"/>
              </w:rPr>
            </w:pPr>
            <w:r w:rsidRPr="0069646D">
              <w:rPr>
                <w:b/>
                <w:bCs/>
                <w:sz w:val="18"/>
                <w:szCs w:val="18"/>
              </w:rPr>
              <w:t>$5</w:t>
            </w:r>
            <w:r w:rsidR="00775531" w:rsidRPr="0069646D">
              <w:rPr>
                <w:b/>
                <w:bCs/>
                <w:sz w:val="18"/>
                <w:szCs w:val="18"/>
              </w:rPr>
              <w:t>8,750</w:t>
            </w:r>
          </w:p>
        </w:tc>
      </w:tr>
      <w:tr w:rsidR="00F805D2" w:rsidRPr="00F805D2" w14:paraId="016729FD" w14:textId="77777777" w:rsidTr="003302EF">
        <w:tc>
          <w:tcPr>
            <w:tcW w:w="1620" w:type="dxa"/>
          </w:tcPr>
          <w:p w14:paraId="670EE6BC" w14:textId="77777777" w:rsidR="00F805D2" w:rsidRPr="0069646D" w:rsidRDefault="00F805D2" w:rsidP="00F805D2">
            <w:pPr>
              <w:spacing w:after="0" w:line="240" w:lineRule="auto"/>
              <w:rPr>
                <w:b/>
                <w:bCs/>
                <w:sz w:val="18"/>
                <w:szCs w:val="18"/>
              </w:rPr>
            </w:pPr>
            <w:r w:rsidRPr="0069646D">
              <w:rPr>
                <w:b/>
                <w:bCs/>
                <w:sz w:val="18"/>
                <w:szCs w:val="18"/>
              </w:rPr>
              <w:t>Extremely Low</w:t>
            </w:r>
          </w:p>
          <w:p w14:paraId="41B6A4D8" w14:textId="77777777" w:rsidR="00F805D2" w:rsidRPr="0069646D" w:rsidRDefault="00F805D2" w:rsidP="00F805D2">
            <w:pPr>
              <w:spacing w:after="0" w:line="240" w:lineRule="auto"/>
              <w:rPr>
                <w:b/>
                <w:bCs/>
                <w:sz w:val="18"/>
                <w:szCs w:val="18"/>
              </w:rPr>
            </w:pPr>
            <w:r w:rsidRPr="0069646D">
              <w:rPr>
                <w:b/>
                <w:bCs/>
                <w:sz w:val="18"/>
                <w:szCs w:val="18"/>
              </w:rPr>
              <w:t>(30%)</w:t>
            </w:r>
          </w:p>
        </w:tc>
        <w:tc>
          <w:tcPr>
            <w:tcW w:w="1080" w:type="dxa"/>
          </w:tcPr>
          <w:p w14:paraId="16DED78D" w14:textId="77777777" w:rsidR="00F805D2" w:rsidRPr="0069646D" w:rsidRDefault="00F805D2" w:rsidP="00F805D2">
            <w:pPr>
              <w:spacing w:after="0" w:line="240" w:lineRule="auto"/>
              <w:rPr>
                <w:b/>
                <w:bCs/>
                <w:sz w:val="18"/>
                <w:szCs w:val="18"/>
              </w:rPr>
            </w:pPr>
          </w:p>
          <w:p w14:paraId="7DFFF0F8" w14:textId="51F496D0" w:rsidR="00F805D2" w:rsidRPr="0069646D" w:rsidRDefault="00F805D2" w:rsidP="00F805D2">
            <w:pPr>
              <w:spacing w:after="0" w:line="240" w:lineRule="auto"/>
              <w:rPr>
                <w:b/>
                <w:bCs/>
                <w:sz w:val="18"/>
                <w:szCs w:val="18"/>
              </w:rPr>
            </w:pPr>
            <w:r w:rsidRPr="0069646D">
              <w:rPr>
                <w:b/>
                <w:bCs/>
                <w:sz w:val="18"/>
                <w:szCs w:val="18"/>
              </w:rPr>
              <w:t>$1</w:t>
            </w:r>
            <w:r w:rsidR="00775531" w:rsidRPr="0069646D">
              <w:rPr>
                <w:b/>
                <w:bCs/>
                <w:sz w:val="18"/>
                <w:szCs w:val="18"/>
              </w:rPr>
              <w:t>8,700</w:t>
            </w:r>
          </w:p>
        </w:tc>
        <w:tc>
          <w:tcPr>
            <w:tcW w:w="990" w:type="dxa"/>
          </w:tcPr>
          <w:p w14:paraId="5ECC5580" w14:textId="77777777" w:rsidR="00F805D2" w:rsidRPr="0069646D" w:rsidRDefault="00F805D2" w:rsidP="00F805D2">
            <w:pPr>
              <w:spacing w:after="0" w:line="240" w:lineRule="auto"/>
              <w:rPr>
                <w:b/>
                <w:bCs/>
                <w:sz w:val="18"/>
                <w:szCs w:val="18"/>
              </w:rPr>
            </w:pPr>
          </w:p>
          <w:p w14:paraId="5FF8EFA2" w14:textId="269B0ACE" w:rsidR="00F805D2" w:rsidRPr="0069646D" w:rsidRDefault="00F805D2" w:rsidP="00F805D2">
            <w:pPr>
              <w:spacing w:after="0" w:line="240" w:lineRule="auto"/>
              <w:rPr>
                <w:b/>
                <w:bCs/>
                <w:sz w:val="18"/>
                <w:szCs w:val="18"/>
              </w:rPr>
            </w:pPr>
            <w:r w:rsidRPr="0069646D">
              <w:rPr>
                <w:b/>
                <w:bCs/>
                <w:sz w:val="18"/>
                <w:szCs w:val="18"/>
              </w:rPr>
              <w:t>$</w:t>
            </w:r>
            <w:r w:rsidR="00775531" w:rsidRPr="0069646D">
              <w:rPr>
                <w:b/>
                <w:bCs/>
                <w:sz w:val="18"/>
                <w:szCs w:val="18"/>
              </w:rPr>
              <w:t>21,400</w:t>
            </w:r>
          </w:p>
        </w:tc>
        <w:tc>
          <w:tcPr>
            <w:tcW w:w="1080" w:type="dxa"/>
          </w:tcPr>
          <w:p w14:paraId="6C0DF569" w14:textId="77777777" w:rsidR="00F805D2" w:rsidRPr="0069646D" w:rsidRDefault="00F805D2" w:rsidP="00F805D2">
            <w:pPr>
              <w:spacing w:after="0" w:line="240" w:lineRule="auto"/>
              <w:rPr>
                <w:b/>
                <w:bCs/>
                <w:sz w:val="18"/>
                <w:szCs w:val="18"/>
              </w:rPr>
            </w:pPr>
          </w:p>
          <w:p w14:paraId="6E8CBBFF" w14:textId="0844C716" w:rsidR="00F805D2" w:rsidRPr="0069646D" w:rsidRDefault="00F805D2" w:rsidP="00F805D2">
            <w:pPr>
              <w:spacing w:after="0" w:line="240" w:lineRule="auto"/>
              <w:rPr>
                <w:b/>
                <w:bCs/>
                <w:sz w:val="18"/>
                <w:szCs w:val="18"/>
              </w:rPr>
            </w:pPr>
            <w:r w:rsidRPr="0069646D">
              <w:rPr>
                <w:b/>
                <w:bCs/>
                <w:sz w:val="18"/>
                <w:szCs w:val="18"/>
              </w:rPr>
              <w:t>$2</w:t>
            </w:r>
            <w:r w:rsidR="00775531" w:rsidRPr="0069646D">
              <w:rPr>
                <w:b/>
                <w:bCs/>
                <w:sz w:val="18"/>
                <w:szCs w:val="18"/>
              </w:rPr>
              <w:t>5,820</w:t>
            </w:r>
          </w:p>
        </w:tc>
        <w:tc>
          <w:tcPr>
            <w:tcW w:w="990" w:type="dxa"/>
          </w:tcPr>
          <w:p w14:paraId="28151369" w14:textId="77777777" w:rsidR="00F805D2" w:rsidRPr="0069646D" w:rsidRDefault="00F805D2" w:rsidP="00F805D2">
            <w:pPr>
              <w:spacing w:after="0" w:line="240" w:lineRule="auto"/>
              <w:rPr>
                <w:b/>
                <w:bCs/>
                <w:sz w:val="18"/>
                <w:szCs w:val="18"/>
              </w:rPr>
            </w:pPr>
          </w:p>
          <w:p w14:paraId="4B965AAB" w14:textId="76D9DD4C" w:rsidR="00F805D2" w:rsidRPr="0069646D" w:rsidRDefault="00F805D2" w:rsidP="00F805D2">
            <w:pPr>
              <w:spacing w:after="0" w:line="240" w:lineRule="auto"/>
              <w:rPr>
                <w:b/>
                <w:bCs/>
                <w:sz w:val="18"/>
                <w:szCs w:val="18"/>
              </w:rPr>
            </w:pPr>
            <w:r w:rsidRPr="0069646D">
              <w:rPr>
                <w:b/>
                <w:bCs/>
                <w:sz w:val="18"/>
                <w:szCs w:val="18"/>
              </w:rPr>
              <w:t>$3</w:t>
            </w:r>
            <w:r w:rsidR="00775531" w:rsidRPr="0069646D">
              <w:rPr>
                <w:b/>
                <w:bCs/>
                <w:sz w:val="18"/>
                <w:szCs w:val="18"/>
              </w:rPr>
              <w:t>1,200</w:t>
            </w:r>
          </w:p>
        </w:tc>
        <w:tc>
          <w:tcPr>
            <w:tcW w:w="990" w:type="dxa"/>
          </w:tcPr>
          <w:p w14:paraId="62211C73" w14:textId="77777777" w:rsidR="00F805D2" w:rsidRPr="0069646D" w:rsidRDefault="00F805D2" w:rsidP="00F805D2">
            <w:pPr>
              <w:spacing w:after="0" w:line="240" w:lineRule="auto"/>
              <w:rPr>
                <w:b/>
                <w:bCs/>
                <w:sz w:val="18"/>
                <w:szCs w:val="18"/>
              </w:rPr>
            </w:pPr>
          </w:p>
          <w:p w14:paraId="2B4D48D0" w14:textId="47DCF9AD" w:rsidR="00F805D2" w:rsidRPr="0069646D" w:rsidRDefault="00F805D2" w:rsidP="00F805D2">
            <w:pPr>
              <w:spacing w:after="0" w:line="240" w:lineRule="auto"/>
              <w:rPr>
                <w:b/>
                <w:bCs/>
                <w:sz w:val="18"/>
                <w:szCs w:val="18"/>
              </w:rPr>
            </w:pPr>
            <w:r w:rsidRPr="0069646D">
              <w:rPr>
                <w:b/>
                <w:bCs/>
                <w:sz w:val="18"/>
                <w:szCs w:val="18"/>
              </w:rPr>
              <w:t>$3</w:t>
            </w:r>
            <w:r w:rsidR="00775531" w:rsidRPr="0069646D">
              <w:rPr>
                <w:b/>
                <w:bCs/>
                <w:sz w:val="18"/>
                <w:szCs w:val="18"/>
              </w:rPr>
              <w:t>6,580</w:t>
            </w:r>
          </w:p>
        </w:tc>
        <w:tc>
          <w:tcPr>
            <w:tcW w:w="990" w:type="dxa"/>
          </w:tcPr>
          <w:p w14:paraId="4EEF0FA8" w14:textId="77777777" w:rsidR="00F805D2" w:rsidRPr="0069646D" w:rsidRDefault="00F805D2" w:rsidP="00F805D2">
            <w:pPr>
              <w:spacing w:after="0" w:line="240" w:lineRule="auto"/>
              <w:rPr>
                <w:b/>
                <w:bCs/>
                <w:sz w:val="18"/>
                <w:szCs w:val="18"/>
              </w:rPr>
            </w:pPr>
          </w:p>
          <w:p w14:paraId="44386D6F" w14:textId="46E583CA" w:rsidR="00F805D2" w:rsidRPr="0069646D" w:rsidRDefault="00F805D2" w:rsidP="00F805D2">
            <w:pPr>
              <w:spacing w:after="0" w:line="240" w:lineRule="auto"/>
              <w:rPr>
                <w:b/>
                <w:bCs/>
                <w:sz w:val="18"/>
                <w:szCs w:val="18"/>
              </w:rPr>
            </w:pPr>
            <w:r w:rsidRPr="0069646D">
              <w:rPr>
                <w:b/>
                <w:bCs/>
                <w:sz w:val="18"/>
                <w:szCs w:val="18"/>
              </w:rPr>
              <w:t>$4</w:t>
            </w:r>
            <w:r w:rsidR="00775531" w:rsidRPr="0069646D">
              <w:rPr>
                <w:b/>
                <w:bCs/>
                <w:sz w:val="18"/>
                <w:szCs w:val="18"/>
              </w:rPr>
              <w:t>1,960</w:t>
            </w:r>
          </w:p>
        </w:tc>
        <w:tc>
          <w:tcPr>
            <w:tcW w:w="990" w:type="dxa"/>
          </w:tcPr>
          <w:p w14:paraId="43CB0727" w14:textId="77777777" w:rsidR="00F805D2" w:rsidRPr="0069646D" w:rsidRDefault="00F805D2" w:rsidP="00F805D2">
            <w:pPr>
              <w:spacing w:after="0" w:line="240" w:lineRule="auto"/>
              <w:rPr>
                <w:b/>
                <w:bCs/>
                <w:sz w:val="18"/>
                <w:szCs w:val="18"/>
              </w:rPr>
            </w:pPr>
          </w:p>
          <w:p w14:paraId="5EDE361D" w14:textId="0DF19907" w:rsidR="00F805D2" w:rsidRPr="0069646D" w:rsidRDefault="00F805D2" w:rsidP="00F805D2">
            <w:pPr>
              <w:spacing w:after="0" w:line="240" w:lineRule="auto"/>
              <w:rPr>
                <w:b/>
                <w:bCs/>
                <w:sz w:val="18"/>
                <w:szCs w:val="18"/>
              </w:rPr>
            </w:pPr>
            <w:r w:rsidRPr="0069646D">
              <w:rPr>
                <w:b/>
                <w:bCs/>
                <w:sz w:val="18"/>
                <w:szCs w:val="18"/>
              </w:rPr>
              <w:t>$4</w:t>
            </w:r>
            <w:r w:rsidR="00775531" w:rsidRPr="0069646D">
              <w:rPr>
                <w:b/>
                <w:bCs/>
                <w:sz w:val="18"/>
                <w:szCs w:val="18"/>
              </w:rPr>
              <w:t>7,340</w:t>
            </w:r>
          </w:p>
        </w:tc>
        <w:tc>
          <w:tcPr>
            <w:tcW w:w="1080" w:type="dxa"/>
          </w:tcPr>
          <w:p w14:paraId="0DCED34D" w14:textId="77777777" w:rsidR="00F805D2" w:rsidRPr="0069646D" w:rsidRDefault="00F805D2" w:rsidP="00F805D2">
            <w:pPr>
              <w:spacing w:after="0" w:line="240" w:lineRule="auto"/>
              <w:rPr>
                <w:b/>
                <w:bCs/>
                <w:sz w:val="18"/>
                <w:szCs w:val="18"/>
              </w:rPr>
            </w:pPr>
          </w:p>
          <w:p w14:paraId="528CDF81" w14:textId="00FFC3B0" w:rsidR="00F805D2" w:rsidRPr="0069646D" w:rsidRDefault="00F805D2" w:rsidP="00F805D2">
            <w:pPr>
              <w:spacing w:after="0" w:line="240" w:lineRule="auto"/>
              <w:rPr>
                <w:b/>
                <w:bCs/>
                <w:sz w:val="18"/>
                <w:szCs w:val="18"/>
              </w:rPr>
            </w:pPr>
            <w:r w:rsidRPr="0069646D">
              <w:rPr>
                <w:b/>
                <w:bCs/>
                <w:sz w:val="18"/>
                <w:szCs w:val="18"/>
              </w:rPr>
              <w:t>$5</w:t>
            </w:r>
            <w:r w:rsidR="00775531" w:rsidRPr="0069646D">
              <w:rPr>
                <w:b/>
                <w:bCs/>
                <w:sz w:val="18"/>
                <w:szCs w:val="18"/>
              </w:rPr>
              <w:t>2,720</w:t>
            </w:r>
          </w:p>
        </w:tc>
      </w:tr>
      <w:tr w:rsidR="00F805D2" w:rsidRPr="00F805D2" w14:paraId="1012C7CE" w14:textId="77777777" w:rsidTr="003302EF">
        <w:trPr>
          <w:trHeight w:val="629"/>
        </w:trPr>
        <w:tc>
          <w:tcPr>
            <w:tcW w:w="1620" w:type="dxa"/>
          </w:tcPr>
          <w:p w14:paraId="6DC28561" w14:textId="77777777" w:rsidR="00F805D2" w:rsidRPr="0069646D" w:rsidRDefault="00F805D2" w:rsidP="00F805D2">
            <w:pPr>
              <w:spacing w:after="0" w:line="240" w:lineRule="auto"/>
              <w:rPr>
                <w:b/>
                <w:bCs/>
                <w:sz w:val="18"/>
                <w:szCs w:val="18"/>
              </w:rPr>
            </w:pPr>
            <w:r w:rsidRPr="0069646D">
              <w:rPr>
                <w:b/>
                <w:bCs/>
                <w:sz w:val="18"/>
                <w:szCs w:val="18"/>
              </w:rPr>
              <w:t>Low</w:t>
            </w:r>
          </w:p>
          <w:p w14:paraId="5A83DC77" w14:textId="77777777" w:rsidR="00F805D2" w:rsidRPr="0069646D" w:rsidRDefault="00F805D2" w:rsidP="00F805D2">
            <w:pPr>
              <w:spacing w:after="0" w:line="240" w:lineRule="auto"/>
              <w:rPr>
                <w:b/>
                <w:bCs/>
                <w:sz w:val="18"/>
                <w:szCs w:val="18"/>
              </w:rPr>
            </w:pPr>
            <w:r w:rsidRPr="0069646D">
              <w:rPr>
                <w:b/>
                <w:bCs/>
                <w:sz w:val="18"/>
                <w:szCs w:val="18"/>
              </w:rPr>
              <w:t xml:space="preserve"> (80%) </w:t>
            </w:r>
          </w:p>
        </w:tc>
        <w:tc>
          <w:tcPr>
            <w:tcW w:w="1080" w:type="dxa"/>
          </w:tcPr>
          <w:p w14:paraId="0FAD9AC6" w14:textId="77777777" w:rsidR="00F805D2" w:rsidRPr="0069646D" w:rsidRDefault="00F805D2" w:rsidP="00F805D2">
            <w:pPr>
              <w:spacing w:after="0" w:line="240" w:lineRule="auto"/>
              <w:rPr>
                <w:b/>
                <w:bCs/>
                <w:sz w:val="18"/>
                <w:szCs w:val="18"/>
              </w:rPr>
            </w:pPr>
          </w:p>
          <w:p w14:paraId="121753BB" w14:textId="6C3FF0BA" w:rsidR="00F805D2" w:rsidRPr="0069646D" w:rsidRDefault="00F805D2" w:rsidP="00F805D2">
            <w:pPr>
              <w:spacing w:after="0" w:line="240" w:lineRule="auto"/>
              <w:rPr>
                <w:b/>
                <w:bCs/>
                <w:sz w:val="18"/>
                <w:szCs w:val="18"/>
              </w:rPr>
            </w:pPr>
            <w:r w:rsidRPr="0069646D">
              <w:rPr>
                <w:b/>
                <w:bCs/>
                <w:sz w:val="18"/>
                <w:szCs w:val="18"/>
              </w:rPr>
              <w:t>$4</w:t>
            </w:r>
            <w:r w:rsidR="00775531" w:rsidRPr="0069646D">
              <w:rPr>
                <w:b/>
                <w:bCs/>
                <w:sz w:val="18"/>
                <w:szCs w:val="18"/>
              </w:rPr>
              <w:t>9,85</w:t>
            </w:r>
            <w:r w:rsidRPr="0069646D">
              <w:rPr>
                <w:b/>
                <w:bCs/>
                <w:sz w:val="18"/>
                <w:szCs w:val="18"/>
              </w:rPr>
              <w:t>0</w:t>
            </w:r>
          </w:p>
        </w:tc>
        <w:tc>
          <w:tcPr>
            <w:tcW w:w="990" w:type="dxa"/>
          </w:tcPr>
          <w:p w14:paraId="23F3F072" w14:textId="77777777" w:rsidR="00F805D2" w:rsidRPr="0069646D" w:rsidRDefault="00F805D2" w:rsidP="00F805D2">
            <w:pPr>
              <w:spacing w:after="0" w:line="240" w:lineRule="auto"/>
              <w:rPr>
                <w:b/>
                <w:bCs/>
                <w:sz w:val="18"/>
                <w:szCs w:val="18"/>
              </w:rPr>
            </w:pPr>
          </w:p>
          <w:p w14:paraId="605C1224" w14:textId="469B1B2A" w:rsidR="00F805D2" w:rsidRPr="0069646D" w:rsidRDefault="00F805D2" w:rsidP="00F805D2">
            <w:pPr>
              <w:spacing w:after="0" w:line="240" w:lineRule="auto"/>
              <w:rPr>
                <w:b/>
                <w:bCs/>
                <w:sz w:val="18"/>
                <w:szCs w:val="18"/>
              </w:rPr>
            </w:pPr>
            <w:r w:rsidRPr="0069646D">
              <w:rPr>
                <w:b/>
                <w:bCs/>
                <w:sz w:val="18"/>
                <w:szCs w:val="18"/>
              </w:rPr>
              <w:t>$5</w:t>
            </w:r>
            <w:r w:rsidR="00775531" w:rsidRPr="0069646D">
              <w:rPr>
                <w:b/>
                <w:bCs/>
                <w:sz w:val="18"/>
                <w:szCs w:val="18"/>
              </w:rPr>
              <w:t>7,000</w:t>
            </w:r>
          </w:p>
        </w:tc>
        <w:tc>
          <w:tcPr>
            <w:tcW w:w="1080" w:type="dxa"/>
          </w:tcPr>
          <w:p w14:paraId="4730C8EB" w14:textId="77777777" w:rsidR="00F805D2" w:rsidRPr="0069646D" w:rsidRDefault="00F805D2" w:rsidP="00F805D2">
            <w:pPr>
              <w:spacing w:after="0" w:line="240" w:lineRule="auto"/>
              <w:rPr>
                <w:b/>
                <w:bCs/>
                <w:sz w:val="18"/>
                <w:szCs w:val="18"/>
              </w:rPr>
            </w:pPr>
          </w:p>
          <w:p w14:paraId="3598B10B" w14:textId="631DEA2C" w:rsidR="00F805D2" w:rsidRPr="0069646D" w:rsidRDefault="00F805D2" w:rsidP="00F805D2">
            <w:pPr>
              <w:spacing w:after="0" w:line="240" w:lineRule="auto"/>
              <w:rPr>
                <w:b/>
                <w:bCs/>
                <w:sz w:val="18"/>
                <w:szCs w:val="18"/>
              </w:rPr>
            </w:pPr>
            <w:r w:rsidRPr="0069646D">
              <w:rPr>
                <w:b/>
                <w:bCs/>
                <w:sz w:val="18"/>
                <w:szCs w:val="18"/>
              </w:rPr>
              <w:t>$</w:t>
            </w:r>
            <w:r w:rsidR="00775531" w:rsidRPr="0069646D">
              <w:rPr>
                <w:b/>
                <w:bCs/>
                <w:sz w:val="18"/>
                <w:szCs w:val="18"/>
              </w:rPr>
              <w:t>64,100</w:t>
            </w:r>
          </w:p>
        </w:tc>
        <w:tc>
          <w:tcPr>
            <w:tcW w:w="990" w:type="dxa"/>
          </w:tcPr>
          <w:p w14:paraId="3DCCCC63" w14:textId="77777777" w:rsidR="00F805D2" w:rsidRPr="0069646D" w:rsidRDefault="00F805D2" w:rsidP="00F805D2">
            <w:pPr>
              <w:spacing w:after="0" w:line="240" w:lineRule="auto"/>
              <w:rPr>
                <w:b/>
                <w:bCs/>
                <w:sz w:val="18"/>
                <w:szCs w:val="18"/>
              </w:rPr>
            </w:pPr>
          </w:p>
          <w:p w14:paraId="74C9C030" w14:textId="37EB9C82" w:rsidR="00F805D2" w:rsidRPr="0069646D" w:rsidRDefault="00F805D2" w:rsidP="00F805D2">
            <w:pPr>
              <w:spacing w:after="0" w:line="240" w:lineRule="auto"/>
              <w:rPr>
                <w:b/>
                <w:bCs/>
                <w:sz w:val="18"/>
                <w:szCs w:val="18"/>
              </w:rPr>
            </w:pPr>
            <w:r w:rsidRPr="0069646D">
              <w:rPr>
                <w:b/>
                <w:bCs/>
                <w:sz w:val="18"/>
                <w:szCs w:val="18"/>
              </w:rPr>
              <w:t>$</w:t>
            </w:r>
            <w:r w:rsidR="00775531" w:rsidRPr="0069646D">
              <w:rPr>
                <w:b/>
                <w:bCs/>
                <w:sz w:val="18"/>
                <w:szCs w:val="18"/>
              </w:rPr>
              <w:t>71,200</w:t>
            </w:r>
          </w:p>
        </w:tc>
        <w:tc>
          <w:tcPr>
            <w:tcW w:w="990" w:type="dxa"/>
          </w:tcPr>
          <w:p w14:paraId="7ADEE38D" w14:textId="77777777" w:rsidR="00F805D2" w:rsidRPr="0069646D" w:rsidRDefault="00F805D2" w:rsidP="00F805D2">
            <w:pPr>
              <w:spacing w:after="0" w:line="240" w:lineRule="auto"/>
              <w:rPr>
                <w:b/>
                <w:bCs/>
                <w:sz w:val="18"/>
                <w:szCs w:val="18"/>
              </w:rPr>
            </w:pPr>
          </w:p>
          <w:p w14:paraId="53CC8AA3" w14:textId="6561EBBF" w:rsidR="00F805D2" w:rsidRPr="0069646D" w:rsidRDefault="00F805D2" w:rsidP="00F805D2">
            <w:pPr>
              <w:spacing w:after="0" w:line="240" w:lineRule="auto"/>
              <w:rPr>
                <w:b/>
                <w:bCs/>
                <w:sz w:val="18"/>
                <w:szCs w:val="18"/>
              </w:rPr>
            </w:pPr>
            <w:r w:rsidRPr="0069646D">
              <w:rPr>
                <w:b/>
                <w:bCs/>
                <w:sz w:val="18"/>
                <w:szCs w:val="18"/>
              </w:rPr>
              <w:t>$7</w:t>
            </w:r>
            <w:r w:rsidR="00775531" w:rsidRPr="0069646D">
              <w:rPr>
                <w:b/>
                <w:bCs/>
                <w:sz w:val="18"/>
                <w:szCs w:val="18"/>
              </w:rPr>
              <w:t>6,900</w:t>
            </w:r>
          </w:p>
        </w:tc>
        <w:tc>
          <w:tcPr>
            <w:tcW w:w="990" w:type="dxa"/>
          </w:tcPr>
          <w:p w14:paraId="68EF7723" w14:textId="77777777" w:rsidR="00F805D2" w:rsidRPr="0069646D" w:rsidRDefault="00F805D2" w:rsidP="00F805D2">
            <w:pPr>
              <w:spacing w:after="0" w:line="240" w:lineRule="auto"/>
              <w:rPr>
                <w:b/>
                <w:bCs/>
                <w:sz w:val="18"/>
                <w:szCs w:val="18"/>
              </w:rPr>
            </w:pPr>
          </w:p>
          <w:p w14:paraId="45BA7772" w14:textId="25A304A9" w:rsidR="00F805D2" w:rsidRPr="0069646D" w:rsidRDefault="00F805D2" w:rsidP="00F805D2">
            <w:pPr>
              <w:spacing w:after="0" w:line="240" w:lineRule="auto"/>
              <w:rPr>
                <w:b/>
                <w:bCs/>
                <w:sz w:val="18"/>
                <w:szCs w:val="18"/>
              </w:rPr>
            </w:pPr>
            <w:r w:rsidRPr="0069646D">
              <w:rPr>
                <w:b/>
                <w:bCs/>
                <w:sz w:val="18"/>
                <w:szCs w:val="18"/>
              </w:rPr>
              <w:t>$</w:t>
            </w:r>
            <w:r w:rsidR="00775531" w:rsidRPr="0069646D">
              <w:rPr>
                <w:b/>
                <w:bCs/>
                <w:sz w:val="18"/>
                <w:szCs w:val="18"/>
              </w:rPr>
              <w:t>82,600</w:t>
            </w:r>
          </w:p>
        </w:tc>
        <w:tc>
          <w:tcPr>
            <w:tcW w:w="990" w:type="dxa"/>
          </w:tcPr>
          <w:p w14:paraId="1D852250" w14:textId="77777777" w:rsidR="00F805D2" w:rsidRPr="0069646D" w:rsidRDefault="00F805D2" w:rsidP="00F805D2">
            <w:pPr>
              <w:spacing w:after="0" w:line="240" w:lineRule="auto"/>
              <w:rPr>
                <w:b/>
                <w:bCs/>
                <w:sz w:val="18"/>
                <w:szCs w:val="18"/>
              </w:rPr>
            </w:pPr>
          </w:p>
          <w:p w14:paraId="17821EFF" w14:textId="7D2B3F22" w:rsidR="00F805D2" w:rsidRPr="0069646D" w:rsidRDefault="00F805D2" w:rsidP="00F805D2">
            <w:pPr>
              <w:spacing w:after="0" w:line="240" w:lineRule="auto"/>
              <w:rPr>
                <w:b/>
                <w:bCs/>
                <w:sz w:val="18"/>
                <w:szCs w:val="18"/>
              </w:rPr>
            </w:pPr>
            <w:r w:rsidRPr="0069646D">
              <w:rPr>
                <w:b/>
                <w:bCs/>
                <w:sz w:val="18"/>
                <w:szCs w:val="18"/>
              </w:rPr>
              <w:t>$8</w:t>
            </w:r>
            <w:r w:rsidR="00775531" w:rsidRPr="0069646D">
              <w:rPr>
                <w:b/>
                <w:bCs/>
                <w:sz w:val="18"/>
                <w:szCs w:val="18"/>
              </w:rPr>
              <w:t>8,300</w:t>
            </w:r>
          </w:p>
        </w:tc>
        <w:tc>
          <w:tcPr>
            <w:tcW w:w="1080" w:type="dxa"/>
          </w:tcPr>
          <w:p w14:paraId="75EBDE7F" w14:textId="77777777" w:rsidR="00F805D2" w:rsidRPr="0069646D" w:rsidRDefault="00F805D2" w:rsidP="00F805D2">
            <w:pPr>
              <w:spacing w:after="0" w:line="240" w:lineRule="auto"/>
              <w:rPr>
                <w:b/>
                <w:bCs/>
                <w:sz w:val="18"/>
                <w:szCs w:val="18"/>
              </w:rPr>
            </w:pPr>
          </w:p>
          <w:p w14:paraId="74C3A160" w14:textId="39B61A79" w:rsidR="00F805D2" w:rsidRPr="0069646D" w:rsidRDefault="00F805D2" w:rsidP="00F805D2">
            <w:pPr>
              <w:spacing w:after="0" w:line="240" w:lineRule="auto"/>
              <w:rPr>
                <w:b/>
                <w:bCs/>
                <w:sz w:val="18"/>
                <w:szCs w:val="18"/>
              </w:rPr>
            </w:pPr>
            <w:r w:rsidRPr="0069646D">
              <w:rPr>
                <w:b/>
                <w:bCs/>
                <w:sz w:val="18"/>
                <w:szCs w:val="18"/>
              </w:rPr>
              <w:t>$</w:t>
            </w:r>
            <w:r w:rsidR="00775531" w:rsidRPr="0069646D">
              <w:rPr>
                <w:b/>
                <w:bCs/>
                <w:sz w:val="18"/>
                <w:szCs w:val="18"/>
              </w:rPr>
              <w:t>94,000</w:t>
            </w:r>
          </w:p>
        </w:tc>
      </w:tr>
      <w:tr w:rsidR="00F805D2" w:rsidRPr="00F805D2" w14:paraId="65E61BDF" w14:textId="77777777" w:rsidTr="003302EF">
        <w:tc>
          <w:tcPr>
            <w:tcW w:w="9810" w:type="dxa"/>
            <w:gridSpan w:val="9"/>
          </w:tcPr>
          <w:p w14:paraId="3B87DAEA" w14:textId="63D6042D" w:rsidR="00F805D2" w:rsidRPr="00F805D2" w:rsidRDefault="00F805D2" w:rsidP="00F805D2">
            <w:pPr>
              <w:spacing w:after="0" w:line="240" w:lineRule="auto"/>
              <w:rPr>
                <w:b/>
                <w:bCs/>
              </w:rPr>
            </w:pPr>
            <w:r w:rsidRPr="00F805D2">
              <w:rPr>
                <w:b/>
                <w:bCs/>
                <w:sz w:val="18"/>
                <w:szCs w:val="18"/>
              </w:rPr>
              <w:t>Income Limit areas are based on FY 202</w:t>
            </w:r>
            <w:r w:rsidR="00775531">
              <w:rPr>
                <w:b/>
                <w:bCs/>
                <w:sz w:val="18"/>
                <w:szCs w:val="18"/>
              </w:rPr>
              <w:t>4</w:t>
            </w:r>
            <w:r w:rsidRPr="00F805D2">
              <w:rPr>
                <w:b/>
                <w:bCs/>
                <w:sz w:val="18"/>
                <w:szCs w:val="18"/>
              </w:rPr>
              <w:t xml:space="preserve"> Fair Market Rent (FMR) areas.  For information on FMRs, Please see our associated FY 202</w:t>
            </w:r>
            <w:r w:rsidR="00775531">
              <w:rPr>
                <w:b/>
                <w:bCs/>
                <w:sz w:val="18"/>
                <w:szCs w:val="18"/>
              </w:rPr>
              <w:t>4</w:t>
            </w:r>
            <w:r w:rsidRPr="00F805D2">
              <w:rPr>
                <w:b/>
                <w:bCs/>
                <w:sz w:val="18"/>
                <w:szCs w:val="18"/>
              </w:rPr>
              <w:t xml:space="preserve"> Fair Market Rent documentation system</w:t>
            </w:r>
            <w:r w:rsidRPr="00F805D2">
              <w:rPr>
                <w:b/>
                <w:bCs/>
              </w:rPr>
              <w:t>.</w:t>
            </w:r>
          </w:p>
        </w:tc>
      </w:tr>
      <w:tr w:rsidR="00F805D2" w:rsidRPr="00F805D2" w14:paraId="642107AC" w14:textId="77777777" w:rsidTr="003302EF">
        <w:tc>
          <w:tcPr>
            <w:tcW w:w="9810" w:type="dxa"/>
            <w:gridSpan w:val="9"/>
            <w:shd w:val="clear" w:color="auto" w:fill="FFC000"/>
          </w:tcPr>
          <w:p w14:paraId="47C8242F" w14:textId="77777777" w:rsidR="00F805D2" w:rsidRPr="00F805D2" w:rsidRDefault="00F805D2" w:rsidP="00F805D2">
            <w:pPr>
              <w:spacing w:after="0" w:line="240" w:lineRule="auto"/>
              <w:rPr>
                <w:b/>
                <w:bCs/>
              </w:rPr>
            </w:pPr>
          </w:p>
        </w:tc>
      </w:tr>
    </w:tbl>
    <w:p w14:paraId="630C469B" w14:textId="3798AE4A" w:rsidR="004B2E4F" w:rsidRPr="00AA5627" w:rsidRDefault="004B2E4F" w:rsidP="004B2E4F">
      <w:pPr>
        <w:jc w:val="center"/>
        <w:rPr>
          <w:rFonts w:asciiTheme="minorHAnsi" w:eastAsiaTheme="minorHAnsi" w:hAnsiTheme="minorHAnsi" w:cstheme="minorBidi"/>
          <w:b/>
          <w:bCs/>
          <w:sz w:val="24"/>
          <w:szCs w:val="24"/>
        </w:rPr>
      </w:pPr>
      <w:bookmarkStart w:id="5" w:name="_Hlk153281860"/>
    </w:p>
    <w:p w14:paraId="68FD9E3E" w14:textId="540A22A9" w:rsidR="004B2E4F" w:rsidRPr="00AA5627" w:rsidRDefault="004B2E4F" w:rsidP="004B2E4F">
      <w:pPr>
        <w:pBdr>
          <w:top w:val="thinThickSmallGap" w:sz="24" w:space="1" w:color="auto"/>
          <w:left w:val="thinThickSmallGap" w:sz="24" w:space="4" w:color="auto"/>
          <w:bottom w:val="thinThickSmallGap" w:sz="24" w:space="0" w:color="auto"/>
          <w:right w:val="thinThickSmallGap" w:sz="24" w:space="4" w:color="auto"/>
        </w:pBdr>
        <w:jc w:val="center"/>
        <w:rPr>
          <w:rFonts w:asciiTheme="minorHAnsi" w:eastAsiaTheme="minorHAnsi" w:hAnsiTheme="minorHAnsi" w:cstheme="minorBidi"/>
          <w:b/>
          <w:bCs/>
          <w:sz w:val="24"/>
          <w:szCs w:val="24"/>
        </w:rPr>
      </w:pPr>
      <w:r w:rsidRPr="00AA5627">
        <w:rPr>
          <w:rFonts w:asciiTheme="minorHAnsi" w:eastAsiaTheme="minorHAnsi" w:hAnsiTheme="minorHAnsi" w:cstheme="minorBidi"/>
          <w:b/>
          <w:bCs/>
          <w:sz w:val="32"/>
          <w:szCs w:val="32"/>
        </w:rPr>
        <w:t xml:space="preserve">Section 3 Business Preference Explanation </w:t>
      </w:r>
      <w:r w:rsidRPr="00AA5627">
        <w:rPr>
          <w:rFonts w:asciiTheme="minorHAnsi" w:eastAsiaTheme="minorHAnsi" w:hAnsiTheme="minorHAnsi" w:cstheme="minorBidi"/>
          <w:b/>
          <w:bCs/>
          <w:sz w:val="24"/>
          <w:szCs w:val="24"/>
        </w:rPr>
        <w:t>(RFP Attachment 2)</w:t>
      </w:r>
      <w:r w:rsidR="0069646D">
        <w:rPr>
          <w:rFonts w:asciiTheme="minorHAnsi" w:eastAsiaTheme="minorHAnsi" w:hAnsiTheme="minorHAnsi" w:cstheme="minorBidi"/>
          <w:b/>
          <w:bCs/>
          <w:sz w:val="24"/>
          <w:szCs w:val="24"/>
        </w:rPr>
        <w:t xml:space="preserve"> cont’d</w:t>
      </w:r>
    </w:p>
    <w:bookmarkEnd w:id="5"/>
    <w:p w14:paraId="70423B0F" w14:textId="06EA270E" w:rsidR="00F805D2" w:rsidRPr="00F805D2" w:rsidRDefault="00F805D2" w:rsidP="00F805D2">
      <w:pPr>
        <w:ind w:left="720" w:hanging="720"/>
        <w:contextualSpacing/>
        <w:rPr>
          <w:rFonts w:asciiTheme="minorHAnsi" w:eastAsiaTheme="minorHAnsi" w:hAnsiTheme="minorHAnsi" w:cstheme="minorBidi"/>
          <w:b/>
          <w:bCs/>
        </w:rPr>
      </w:pPr>
      <w:r w:rsidRPr="00F805D2">
        <w:rPr>
          <w:rFonts w:asciiTheme="minorHAnsi" w:eastAsiaTheme="minorHAnsi" w:hAnsiTheme="minorHAnsi" w:cstheme="minorBidi"/>
          <w:b/>
          <w:bCs/>
        </w:rPr>
        <w:t>4.0</w:t>
      </w:r>
      <w:r w:rsidRPr="00F805D2">
        <w:rPr>
          <w:rFonts w:asciiTheme="minorHAnsi" w:eastAsiaTheme="minorHAnsi" w:hAnsiTheme="minorHAnsi" w:cstheme="minorBidi"/>
          <w:b/>
          <w:bCs/>
        </w:rPr>
        <w:tab/>
        <w:t>What does the term “Section 3 business concern” mean?</w:t>
      </w:r>
    </w:p>
    <w:p w14:paraId="37E0A01E" w14:textId="77777777" w:rsidR="00F805D2" w:rsidRPr="00F805D2" w:rsidRDefault="00F805D2" w:rsidP="00F805D2">
      <w:pPr>
        <w:ind w:left="720" w:hanging="720"/>
        <w:contextualSpacing/>
        <w:rPr>
          <w:rFonts w:asciiTheme="minorHAnsi" w:eastAsiaTheme="minorHAnsi" w:hAnsiTheme="minorHAnsi" w:cstheme="minorBidi"/>
          <w:b/>
          <w:bCs/>
        </w:rPr>
      </w:pPr>
    </w:p>
    <w:p w14:paraId="3F6B6781" w14:textId="77777777" w:rsidR="00F805D2" w:rsidRPr="00F805D2" w:rsidRDefault="00F805D2" w:rsidP="00F805D2">
      <w:pPr>
        <w:ind w:left="720" w:hanging="720"/>
        <w:contextualSpacing/>
        <w:rPr>
          <w:rFonts w:asciiTheme="minorHAnsi" w:eastAsiaTheme="minorHAnsi" w:hAnsiTheme="minorHAnsi" w:cstheme="minorBidi"/>
          <w:b/>
          <w:bCs/>
        </w:rPr>
      </w:pPr>
      <w:r w:rsidRPr="00F805D2">
        <w:rPr>
          <w:rFonts w:asciiTheme="minorHAnsi" w:eastAsiaTheme="minorHAnsi" w:hAnsiTheme="minorHAnsi" w:cstheme="minorBidi"/>
          <w:b/>
          <w:bCs/>
        </w:rPr>
        <w:tab/>
        <w:t>4.1</w:t>
      </w:r>
      <w:r w:rsidRPr="00F805D2">
        <w:rPr>
          <w:rFonts w:asciiTheme="minorHAnsi" w:eastAsiaTheme="minorHAnsi" w:hAnsiTheme="minorHAnsi" w:cstheme="minorBidi"/>
          <w:b/>
          <w:bCs/>
        </w:rPr>
        <w:tab/>
        <w:t>A “Section 3 business concern” is a business that can provide evidence that it meets one of the following:</w:t>
      </w:r>
    </w:p>
    <w:p w14:paraId="166E9A14" w14:textId="77777777" w:rsidR="00F805D2" w:rsidRPr="00F805D2" w:rsidRDefault="00F805D2" w:rsidP="00F805D2">
      <w:pPr>
        <w:ind w:left="720" w:hanging="720"/>
        <w:contextualSpacing/>
        <w:rPr>
          <w:rFonts w:asciiTheme="minorHAnsi" w:eastAsiaTheme="minorHAnsi" w:hAnsiTheme="minorHAnsi" w:cstheme="minorBidi"/>
          <w:b/>
          <w:bCs/>
        </w:rPr>
      </w:pPr>
      <w:r w:rsidRPr="00F805D2">
        <w:rPr>
          <w:rFonts w:asciiTheme="minorHAnsi" w:eastAsiaTheme="minorHAnsi" w:hAnsiTheme="minorHAnsi" w:cstheme="minorBidi"/>
          <w:b/>
          <w:bCs/>
        </w:rPr>
        <w:tab/>
        <w:t>4.1.1</w:t>
      </w:r>
      <w:r w:rsidRPr="00F805D2">
        <w:rPr>
          <w:rFonts w:asciiTheme="minorHAnsi" w:eastAsiaTheme="minorHAnsi" w:hAnsiTheme="minorHAnsi" w:cstheme="minorBidi"/>
          <w:b/>
          <w:bCs/>
        </w:rPr>
        <w:tab/>
        <w:t>It is 51% or more owned by a Section 3 resident: or</w:t>
      </w:r>
    </w:p>
    <w:p w14:paraId="2C19BF6B" w14:textId="77777777" w:rsidR="00F805D2" w:rsidRPr="00F805D2" w:rsidRDefault="00F805D2" w:rsidP="00F805D2">
      <w:pPr>
        <w:ind w:left="630" w:hanging="630"/>
        <w:contextualSpacing/>
        <w:rPr>
          <w:rFonts w:asciiTheme="minorHAnsi" w:eastAsiaTheme="minorHAnsi" w:hAnsiTheme="minorHAnsi" w:cstheme="minorBidi"/>
          <w:b/>
          <w:bCs/>
        </w:rPr>
      </w:pPr>
      <w:r w:rsidRPr="00F805D2">
        <w:rPr>
          <w:rFonts w:asciiTheme="minorHAnsi" w:eastAsiaTheme="minorHAnsi" w:hAnsiTheme="minorHAnsi" w:cstheme="minorBidi"/>
          <w:b/>
          <w:bCs/>
        </w:rPr>
        <w:tab/>
        <w:t xml:space="preserve">  4.1.2</w:t>
      </w:r>
      <w:r w:rsidRPr="00F805D2">
        <w:rPr>
          <w:rFonts w:asciiTheme="minorHAnsi" w:eastAsiaTheme="minorHAnsi" w:hAnsiTheme="minorHAnsi" w:cstheme="minorBidi"/>
          <w:b/>
          <w:bCs/>
        </w:rPr>
        <w:tab/>
        <w:t xml:space="preserve">At least 30% of its full-time employees include persons that are currently Section 3 </w:t>
      </w:r>
    </w:p>
    <w:p w14:paraId="72D130A7" w14:textId="77777777" w:rsidR="00F805D2" w:rsidRPr="00F805D2" w:rsidRDefault="00F805D2" w:rsidP="00F805D2">
      <w:pPr>
        <w:ind w:left="1440"/>
        <w:contextualSpacing/>
        <w:rPr>
          <w:rFonts w:asciiTheme="minorHAnsi" w:eastAsiaTheme="minorHAnsi" w:hAnsiTheme="minorHAnsi" w:cstheme="minorBidi"/>
          <w:b/>
          <w:bCs/>
        </w:rPr>
      </w:pPr>
      <w:r w:rsidRPr="00F805D2">
        <w:rPr>
          <w:rFonts w:asciiTheme="minorHAnsi" w:eastAsiaTheme="minorHAnsi" w:hAnsiTheme="minorHAnsi" w:cstheme="minorBidi"/>
          <w:b/>
          <w:bCs/>
        </w:rPr>
        <w:t>residents, or within 3 years of the date of first employment with the business concern  were Section 3 residents: or</w:t>
      </w:r>
    </w:p>
    <w:p w14:paraId="5E446D21" w14:textId="77777777" w:rsidR="00F805D2" w:rsidRPr="00F805D2" w:rsidRDefault="00F805D2" w:rsidP="00F805D2">
      <w:pPr>
        <w:ind w:left="1350" w:firstLine="90"/>
        <w:contextualSpacing/>
        <w:rPr>
          <w:rFonts w:asciiTheme="minorHAnsi" w:eastAsiaTheme="minorHAnsi" w:hAnsiTheme="minorHAnsi" w:cstheme="minorBidi"/>
          <w:b/>
          <w:bCs/>
        </w:rPr>
      </w:pPr>
    </w:p>
    <w:p w14:paraId="021B6B93" w14:textId="77777777" w:rsidR="00F805D2" w:rsidRPr="00F805D2" w:rsidRDefault="00F805D2" w:rsidP="00F805D2">
      <w:pPr>
        <w:ind w:left="1440" w:hanging="624"/>
        <w:contextualSpacing/>
        <w:rPr>
          <w:rFonts w:asciiTheme="minorHAnsi" w:eastAsiaTheme="minorHAnsi" w:hAnsiTheme="minorHAnsi" w:cstheme="minorBidi"/>
          <w:b/>
          <w:bCs/>
        </w:rPr>
      </w:pPr>
      <w:r w:rsidRPr="00F805D2">
        <w:rPr>
          <w:rFonts w:asciiTheme="minorHAnsi" w:eastAsiaTheme="minorHAnsi" w:hAnsiTheme="minorHAnsi" w:cstheme="minorBidi"/>
          <w:b/>
          <w:bCs/>
        </w:rPr>
        <w:t>4.1.3</w:t>
      </w:r>
      <w:r w:rsidRPr="00F805D2">
        <w:rPr>
          <w:rFonts w:asciiTheme="minorHAnsi" w:eastAsiaTheme="minorHAnsi" w:hAnsiTheme="minorHAnsi" w:cstheme="minorBidi"/>
          <w:b/>
          <w:bCs/>
        </w:rPr>
        <w:tab/>
        <w:t>Provides evidence of a commitment to subcontract more than 35% of the dollar award of all subcontracts to be awarded to business concerns that meet the qualifications with the preceding 3.1.1 or 3.1.2.</w:t>
      </w:r>
    </w:p>
    <w:p w14:paraId="70FA9F0C" w14:textId="086437EC" w:rsidR="00F805D2" w:rsidRPr="00F805D2" w:rsidRDefault="00F805D2" w:rsidP="00F805D2">
      <w:pPr>
        <w:ind w:left="1440" w:hanging="1350"/>
        <w:contextualSpacing/>
        <w:rPr>
          <w:rFonts w:asciiTheme="minorHAnsi" w:eastAsiaTheme="minorHAnsi" w:hAnsiTheme="minorHAnsi" w:cstheme="minorBidi"/>
          <w:b/>
          <w:bCs/>
        </w:rPr>
      </w:pPr>
    </w:p>
    <w:p w14:paraId="59B4757D" w14:textId="77777777" w:rsidR="00F805D2" w:rsidRPr="00F805D2" w:rsidRDefault="00F805D2" w:rsidP="00F805D2">
      <w:pPr>
        <w:ind w:left="810" w:hanging="810"/>
        <w:contextualSpacing/>
        <w:rPr>
          <w:rFonts w:asciiTheme="minorHAnsi" w:eastAsiaTheme="minorHAnsi" w:hAnsiTheme="minorHAnsi" w:cstheme="minorBidi"/>
          <w:b/>
          <w:bCs/>
        </w:rPr>
      </w:pPr>
      <w:r w:rsidRPr="00F805D2">
        <w:rPr>
          <w:rFonts w:asciiTheme="minorHAnsi" w:eastAsiaTheme="minorHAnsi" w:hAnsiTheme="minorHAnsi" w:cstheme="minorBidi"/>
          <w:b/>
          <w:bCs/>
        </w:rPr>
        <w:t>5.0</w:t>
      </w:r>
      <w:r w:rsidRPr="00F805D2">
        <w:rPr>
          <w:rFonts w:asciiTheme="minorHAnsi" w:eastAsiaTheme="minorHAnsi" w:hAnsiTheme="minorHAnsi" w:cstheme="minorBidi"/>
          <w:b/>
          <w:bCs/>
        </w:rPr>
        <w:tab/>
        <w:t>Is participation in Section 3 optional?</w:t>
      </w:r>
    </w:p>
    <w:p w14:paraId="7B0C1CFD" w14:textId="77777777" w:rsidR="00F805D2" w:rsidRPr="00F805D2" w:rsidRDefault="00F805D2" w:rsidP="00F805D2">
      <w:pPr>
        <w:ind w:left="810" w:hanging="630"/>
        <w:contextualSpacing/>
        <w:rPr>
          <w:rFonts w:asciiTheme="minorHAnsi" w:eastAsiaTheme="minorHAnsi" w:hAnsiTheme="minorHAnsi" w:cstheme="minorBidi"/>
          <w:b/>
          <w:bCs/>
        </w:rPr>
      </w:pPr>
    </w:p>
    <w:p w14:paraId="1AC11B49" w14:textId="77777777" w:rsidR="00F805D2" w:rsidRPr="00F805D2" w:rsidRDefault="00F805D2" w:rsidP="00F805D2">
      <w:pPr>
        <w:ind w:left="1440" w:hanging="624"/>
        <w:contextualSpacing/>
        <w:rPr>
          <w:rFonts w:asciiTheme="minorHAnsi" w:eastAsiaTheme="minorHAnsi" w:hAnsiTheme="minorHAnsi" w:cstheme="minorBidi"/>
          <w:b/>
          <w:bCs/>
        </w:rPr>
      </w:pPr>
      <w:r w:rsidRPr="00F805D2">
        <w:rPr>
          <w:rFonts w:asciiTheme="minorHAnsi" w:eastAsiaTheme="minorHAnsi" w:hAnsiTheme="minorHAnsi" w:cstheme="minorBidi"/>
          <w:b/>
          <w:bCs/>
        </w:rPr>
        <w:t>5.1</w:t>
      </w:r>
      <w:r w:rsidRPr="00F805D2">
        <w:rPr>
          <w:rFonts w:asciiTheme="minorHAnsi" w:eastAsiaTheme="minorHAnsi" w:hAnsiTheme="minorHAnsi" w:cstheme="minorBidi"/>
          <w:b/>
          <w:bCs/>
        </w:rPr>
        <w:tab/>
        <w:t>Except for purchases or contracts solely for commodities and equipment, as part of the solicitation the Agency will offer all proposers and proposers the option of a Preference.</w:t>
      </w:r>
    </w:p>
    <w:p w14:paraId="7D407F48" w14:textId="77777777" w:rsidR="00F805D2" w:rsidRPr="00F805D2" w:rsidRDefault="00F805D2" w:rsidP="00F805D2">
      <w:pPr>
        <w:ind w:left="1440" w:hanging="624"/>
        <w:contextualSpacing/>
        <w:rPr>
          <w:rFonts w:asciiTheme="minorHAnsi" w:eastAsiaTheme="minorHAnsi" w:hAnsiTheme="minorHAnsi" w:cstheme="minorBidi"/>
          <w:b/>
          <w:bCs/>
        </w:rPr>
      </w:pPr>
      <w:r w:rsidRPr="00F805D2">
        <w:rPr>
          <w:rFonts w:asciiTheme="minorHAnsi" w:eastAsiaTheme="minorHAnsi" w:hAnsiTheme="minorHAnsi" w:cstheme="minorBidi"/>
          <w:b/>
          <w:bCs/>
        </w:rPr>
        <w:t>5.2</w:t>
      </w:r>
      <w:r w:rsidRPr="00F805D2">
        <w:rPr>
          <w:rFonts w:asciiTheme="minorHAnsi" w:eastAsiaTheme="minorHAnsi" w:hAnsiTheme="minorHAnsi" w:cstheme="minorBidi"/>
          <w:b/>
          <w:bCs/>
        </w:rPr>
        <w:tab/>
        <w:t>In response to a competitive solicitation (this Request for Proposal of RFP), proposers are not required to respond to the Agency with a claim of a Preference (meaning, such claim is optional and failure to respond with a claim of a Preference will not cause the proposer to be deemed non-responsive); however, if a proposer does claim a Preference, then the Agency will consider, investigate, and determine the validity of each such claim for a Preference.</w:t>
      </w:r>
    </w:p>
    <w:p w14:paraId="2E5FDD1A" w14:textId="77777777" w:rsidR="00F805D2" w:rsidRPr="00F805D2" w:rsidRDefault="00F805D2" w:rsidP="00F805D2">
      <w:pPr>
        <w:ind w:left="1440" w:hanging="624"/>
        <w:contextualSpacing/>
        <w:rPr>
          <w:rFonts w:asciiTheme="minorHAnsi" w:eastAsiaTheme="minorHAnsi" w:hAnsiTheme="minorHAnsi" w:cstheme="minorBidi"/>
          <w:b/>
          <w:bCs/>
        </w:rPr>
      </w:pPr>
      <w:r w:rsidRPr="00F805D2">
        <w:rPr>
          <w:rFonts w:asciiTheme="minorHAnsi" w:eastAsiaTheme="minorHAnsi" w:hAnsiTheme="minorHAnsi" w:cstheme="minorBidi"/>
          <w:b/>
          <w:bCs/>
        </w:rPr>
        <w:t>5.3</w:t>
      </w:r>
      <w:r w:rsidRPr="00F805D2">
        <w:rPr>
          <w:rFonts w:asciiTheme="minorHAnsi" w:eastAsiaTheme="minorHAnsi" w:hAnsiTheme="minorHAnsi" w:cstheme="minorBidi"/>
          <w:b/>
          <w:bCs/>
        </w:rPr>
        <w:tab/>
        <w:t>Regardless of whether a proposer claims a Preference in response to a solicitation, the recipient of the award will be required to, “to the greatest extent feasible,” implement the requirements of Section 3 during the ensuing awarded contract term.</w:t>
      </w:r>
    </w:p>
    <w:p w14:paraId="2EB1F04F" w14:textId="77777777" w:rsidR="00F805D2" w:rsidRPr="00F805D2" w:rsidRDefault="00F805D2" w:rsidP="00F805D2">
      <w:pPr>
        <w:ind w:left="1440" w:hanging="624"/>
        <w:contextualSpacing/>
        <w:rPr>
          <w:rFonts w:asciiTheme="minorHAnsi" w:eastAsiaTheme="minorHAnsi" w:hAnsiTheme="minorHAnsi" w:cstheme="minorBidi"/>
          <w:b/>
          <w:bCs/>
        </w:rPr>
      </w:pPr>
      <w:r w:rsidRPr="00F805D2">
        <w:rPr>
          <w:rFonts w:asciiTheme="minorHAnsi" w:eastAsiaTheme="minorHAnsi" w:hAnsiTheme="minorHAnsi" w:cstheme="minorBidi"/>
          <w:b/>
          <w:bCs/>
        </w:rPr>
        <w:tab/>
      </w:r>
    </w:p>
    <w:p w14:paraId="7B5CD393" w14:textId="77777777" w:rsidR="00F805D2" w:rsidRPr="00F805D2" w:rsidRDefault="00F805D2" w:rsidP="00F805D2">
      <w:pPr>
        <w:ind w:left="810" w:hanging="810"/>
        <w:contextualSpacing/>
        <w:rPr>
          <w:rFonts w:asciiTheme="minorHAnsi" w:eastAsiaTheme="minorHAnsi" w:hAnsiTheme="minorHAnsi" w:cstheme="minorBidi"/>
          <w:b/>
          <w:bCs/>
        </w:rPr>
      </w:pPr>
      <w:r w:rsidRPr="00F805D2">
        <w:rPr>
          <w:rFonts w:asciiTheme="minorHAnsi" w:eastAsiaTheme="minorHAnsi" w:hAnsiTheme="minorHAnsi" w:cstheme="minorBidi"/>
          <w:b/>
          <w:bCs/>
        </w:rPr>
        <w:t>6.0</w:t>
      </w:r>
      <w:r w:rsidRPr="00F805D2">
        <w:rPr>
          <w:rFonts w:asciiTheme="minorHAnsi" w:eastAsiaTheme="minorHAnsi" w:hAnsiTheme="minorHAnsi" w:cstheme="minorBidi"/>
          <w:b/>
          <w:bCs/>
        </w:rPr>
        <w:tab/>
        <w:t>Must a contractor receiving an award from the Agency take part in the Section 3 program?</w:t>
      </w:r>
    </w:p>
    <w:p w14:paraId="332D962E" w14:textId="77777777" w:rsidR="00F805D2" w:rsidRPr="00F805D2" w:rsidRDefault="00F805D2" w:rsidP="00F805D2">
      <w:pPr>
        <w:ind w:left="1440" w:hanging="630"/>
        <w:contextualSpacing/>
        <w:rPr>
          <w:rFonts w:asciiTheme="minorHAnsi" w:eastAsiaTheme="minorHAnsi" w:hAnsiTheme="minorHAnsi" w:cstheme="minorBidi"/>
          <w:b/>
          <w:bCs/>
        </w:rPr>
      </w:pPr>
      <w:r w:rsidRPr="00F805D2">
        <w:rPr>
          <w:rFonts w:asciiTheme="minorHAnsi" w:eastAsiaTheme="minorHAnsi" w:hAnsiTheme="minorHAnsi" w:cstheme="minorBidi"/>
          <w:b/>
          <w:bCs/>
        </w:rPr>
        <w:t>6.1</w:t>
      </w:r>
      <w:r w:rsidRPr="00F805D2">
        <w:rPr>
          <w:rFonts w:asciiTheme="minorHAnsi" w:eastAsiaTheme="minorHAnsi" w:hAnsiTheme="minorHAnsi" w:cstheme="minorBidi"/>
          <w:b/>
          <w:bCs/>
        </w:rPr>
        <w:tab/>
        <w:t>The short answer is “yes.,” as detailed following, each contractor must, “to the greatest extent feasible,” take part in the program.</w:t>
      </w:r>
    </w:p>
    <w:p w14:paraId="76E72C36" w14:textId="77777777" w:rsidR="00F805D2" w:rsidRPr="00F805D2" w:rsidRDefault="00F805D2" w:rsidP="00F805D2">
      <w:pPr>
        <w:ind w:left="2160" w:hanging="726"/>
        <w:contextualSpacing/>
        <w:rPr>
          <w:rFonts w:asciiTheme="minorHAnsi" w:eastAsiaTheme="minorHAnsi" w:hAnsiTheme="minorHAnsi" w:cstheme="minorBidi"/>
          <w:b/>
          <w:bCs/>
        </w:rPr>
      </w:pPr>
      <w:r w:rsidRPr="00F805D2">
        <w:rPr>
          <w:rFonts w:asciiTheme="minorHAnsi" w:eastAsiaTheme="minorHAnsi" w:hAnsiTheme="minorHAnsi" w:cstheme="minorBidi"/>
          <w:b/>
          <w:bCs/>
        </w:rPr>
        <w:t>6.1.1</w:t>
      </w:r>
      <w:r w:rsidRPr="00F805D2">
        <w:rPr>
          <w:rFonts w:asciiTheme="minorHAnsi" w:eastAsiaTheme="minorHAnsi" w:hAnsiTheme="minorHAnsi" w:cstheme="minorBidi"/>
          <w:b/>
          <w:bCs/>
        </w:rPr>
        <w:tab/>
        <w:t>If the contractor wishes, he/she may claim a Preference during the competitive solicitation process (please see Attachment), most specifically Section 2.0 thereon).  Pertaining to this Request for Proposals competitive solicitation process,  the Agency will give a Preference based upon the Following:</w:t>
      </w:r>
    </w:p>
    <w:p w14:paraId="1D981B17" w14:textId="77777777" w:rsidR="00F805D2" w:rsidRPr="00F805D2" w:rsidRDefault="00F805D2" w:rsidP="00F805D2">
      <w:pPr>
        <w:ind w:left="2160" w:hanging="726"/>
        <w:contextualSpacing/>
        <w:rPr>
          <w:rFonts w:asciiTheme="minorHAnsi" w:eastAsiaTheme="minorHAnsi" w:hAnsiTheme="minorHAnsi" w:cstheme="minorBidi"/>
          <w:b/>
          <w:bCs/>
        </w:rPr>
      </w:pPr>
    </w:p>
    <w:p w14:paraId="6F54046A" w14:textId="77777777" w:rsidR="00F805D2" w:rsidRPr="00F805D2" w:rsidRDefault="00F805D2" w:rsidP="00F805D2">
      <w:pPr>
        <w:ind w:left="2160" w:hanging="726"/>
        <w:contextualSpacing/>
        <w:rPr>
          <w:rFonts w:asciiTheme="minorHAnsi" w:eastAsiaTheme="minorHAnsi" w:hAnsiTheme="minorHAnsi" w:cstheme="minorBidi"/>
          <w:b/>
          <w:bCs/>
        </w:rPr>
      </w:pPr>
    </w:p>
    <w:p w14:paraId="49EEB46F" w14:textId="5FBCCB3F" w:rsidR="001844D5" w:rsidRPr="00AA5627" w:rsidRDefault="001844D5" w:rsidP="001844D5">
      <w:pPr>
        <w:jc w:val="center"/>
        <w:rPr>
          <w:rFonts w:asciiTheme="minorHAnsi" w:eastAsiaTheme="minorHAnsi" w:hAnsiTheme="minorHAnsi" w:cstheme="minorBidi"/>
          <w:b/>
          <w:bCs/>
          <w:sz w:val="24"/>
          <w:szCs w:val="24"/>
        </w:rPr>
      </w:pPr>
    </w:p>
    <w:p w14:paraId="658CD200" w14:textId="2CC413BE" w:rsidR="001844D5" w:rsidRPr="00AA5627" w:rsidRDefault="001844D5" w:rsidP="001844D5">
      <w:pPr>
        <w:pBdr>
          <w:top w:val="thinThickSmallGap" w:sz="24" w:space="1" w:color="auto"/>
          <w:left w:val="thinThickSmallGap" w:sz="24" w:space="4" w:color="auto"/>
          <w:bottom w:val="thinThickSmallGap" w:sz="24" w:space="0" w:color="auto"/>
          <w:right w:val="thinThickSmallGap" w:sz="24" w:space="4" w:color="auto"/>
        </w:pBdr>
        <w:jc w:val="center"/>
        <w:rPr>
          <w:rFonts w:asciiTheme="minorHAnsi" w:eastAsiaTheme="minorHAnsi" w:hAnsiTheme="minorHAnsi" w:cstheme="minorBidi"/>
          <w:b/>
          <w:bCs/>
          <w:sz w:val="24"/>
          <w:szCs w:val="24"/>
        </w:rPr>
      </w:pPr>
      <w:r w:rsidRPr="00AA5627">
        <w:rPr>
          <w:rFonts w:asciiTheme="minorHAnsi" w:eastAsiaTheme="minorHAnsi" w:hAnsiTheme="minorHAnsi" w:cstheme="minorBidi"/>
          <w:b/>
          <w:bCs/>
          <w:sz w:val="32"/>
          <w:szCs w:val="32"/>
        </w:rPr>
        <w:t xml:space="preserve">Section 3 Business Preference Explanation </w:t>
      </w:r>
      <w:r w:rsidRPr="00AA5627">
        <w:rPr>
          <w:rFonts w:asciiTheme="minorHAnsi" w:eastAsiaTheme="minorHAnsi" w:hAnsiTheme="minorHAnsi" w:cstheme="minorBidi"/>
          <w:b/>
          <w:bCs/>
          <w:sz w:val="24"/>
          <w:szCs w:val="24"/>
        </w:rPr>
        <w:t>(RFP Attachment 2)</w:t>
      </w:r>
      <w:r w:rsidR="0069646D">
        <w:rPr>
          <w:rFonts w:asciiTheme="minorHAnsi" w:eastAsiaTheme="minorHAnsi" w:hAnsiTheme="minorHAnsi" w:cstheme="minorBidi"/>
          <w:b/>
          <w:bCs/>
          <w:sz w:val="24"/>
          <w:szCs w:val="24"/>
        </w:rPr>
        <w:t xml:space="preserve"> ) cont’d</w:t>
      </w:r>
    </w:p>
    <w:p w14:paraId="1186369A" w14:textId="585BAA53" w:rsidR="00F805D2" w:rsidRPr="00F805D2" w:rsidRDefault="00F805D2" w:rsidP="004B2E4F">
      <w:pPr>
        <w:ind w:left="2160" w:hanging="2160"/>
        <w:contextualSpacing/>
        <w:rPr>
          <w:rFonts w:asciiTheme="minorHAnsi" w:eastAsiaTheme="minorHAnsi" w:hAnsiTheme="minorHAnsi" w:cstheme="minorBidi"/>
          <w:b/>
          <w:bCs/>
        </w:rPr>
      </w:pPr>
      <w:r w:rsidRPr="00F805D2">
        <w:rPr>
          <w:rFonts w:asciiTheme="minorHAnsi" w:eastAsiaTheme="minorHAnsi" w:hAnsiTheme="minorHAnsi" w:cstheme="minorBidi"/>
          <w:b/>
          <w:bCs/>
        </w:rPr>
        <w:tab/>
      </w:r>
      <w:r w:rsidRPr="00F805D2">
        <w:rPr>
          <w:rFonts w:asciiTheme="minorHAnsi" w:eastAsiaTheme="minorHAnsi" w:hAnsiTheme="minorHAnsi" w:cstheme="minorBidi"/>
          <w:b/>
          <w:bCs/>
        </w:rPr>
        <w:tab/>
      </w:r>
      <w:r w:rsidRPr="00F805D2">
        <w:rPr>
          <w:rFonts w:asciiTheme="minorHAnsi" w:eastAsiaTheme="minorHAnsi" w:hAnsiTheme="minorHAnsi" w:cstheme="minorBidi"/>
          <w:b/>
          <w:bCs/>
        </w:rPr>
        <w:tab/>
      </w:r>
      <w:r w:rsidRPr="00F805D2">
        <w:rPr>
          <w:rFonts w:asciiTheme="minorHAnsi" w:eastAsiaTheme="minorHAnsi" w:hAnsiTheme="minorHAnsi" w:cstheme="minorBidi"/>
          <w:b/>
          <w:bCs/>
        </w:rPr>
        <w:tab/>
      </w:r>
    </w:p>
    <w:p w14:paraId="64E96C03" w14:textId="77777777" w:rsidR="00F805D2" w:rsidRPr="00F805D2" w:rsidRDefault="00F805D2" w:rsidP="00F805D2">
      <w:pPr>
        <w:ind w:left="2160" w:hanging="720"/>
        <w:contextualSpacing/>
        <w:rPr>
          <w:rFonts w:asciiTheme="minorHAnsi" w:eastAsiaTheme="minorHAnsi" w:hAnsiTheme="minorHAnsi" w:cstheme="minorBidi"/>
          <w:b/>
          <w:bCs/>
        </w:rPr>
      </w:pPr>
      <w:r w:rsidRPr="00F805D2">
        <w:rPr>
          <w:rFonts w:asciiTheme="minorHAnsi" w:eastAsiaTheme="minorHAnsi" w:hAnsiTheme="minorHAnsi" w:cstheme="minorBidi"/>
          <w:b/>
          <w:bCs/>
        </w:rPr>
        <w:t>6.1.2</w:t>
      </w:r>
      <w:r w:rsidRPr="00F805D2">
        <w:rPr>
          <w:rFonts w:asciiTheme="minorHAnsi" w:eastAsiaTheme="minorHAnsi" w:hAnsiTheme="minorHAnsi" w:cstheme="minorBidi"/>
          <w:b/>
          <w:bCs/>
        </w:rPr>
        <w:tab/>
        <w:t>It is possible that a contractor may demonstrate, to the Agency’s satisfaction that he/she has made a good faith and reasonable effort to comply with the requirements of Section 3, but it is not feasible to implement any portion of the Section 3 program.  Such failure must be fully documented by the contractor and approved by the Agency or that contractor may be deemed not responsible by the Agency and the contract may be, at the Agency’s discretion, not awarded or terminated.</w:t>
      </w:r>
    </w:p>
    <w:p w14:paraId="69E1A686" w14:textId="77777777" w:rsidR="00F805D2" w:rsidRPr="00F805D2" w:rsidRDefault="00F805D2" w:rsidP="00F805D2">
      <w:pPr>
        <w:ind w:left="2160" w:hanging="2250"/>
        <w:contextualSpacing/>
        <w:rPr>
          <w:rFonts w:asciiTheme="minorHAnsi" w:eastAsiaTheme="minorHAnsi" w:hAnsiTheme="minorHAnsi" w:cstheme="minorBidi"/>
          <w:b/>
          <w:bCs/>
        </w:rPr>
      </w:pPr>
    </w:p>
    <w:p w14:paraId="10BE510D" w14:textId="77777777" w:rsidR="00F805D2" w:rsidRPr="00F805D2" w:rsidRDefault="00F805D2" w:rsidP="00F805D2">
      <w:pPr>
        <w:ind w:left="900" w:hanging="900"/>
        <w:contextualSpacing/>
        <w:rPr>
          <w:rFonts w:asciiTheme="minorHAnsi" w:eastAsiaTheme="minorHAnsi" w:hAnsiTheme="minorHAnsi" w:cstheme="minorBidi"/>
          <w:b/>
          <w:bCs/>
        </w:rPr>
      </w:pPr>
      <w:r w:rsidRPr="00F805D2">
        <w:rPr>
          <w:rFonts w:asciiTheme="minorHAnsi" w:eastAsiaTheme="minorHAnsi" w:hAnsiTheme="minorHAnsi" w:cstheme="minorBidi"/>
          <w:b/>
          <w:bCs/>
        </w:rPr>
        <w:t xml:space="preserve">7.0 </w:t>
      </w:r>
      <w:r w:rsidRPr="00F805D2">
        <w:rPr>
          <w:rFonts w:asciiTheme="minorHAnsi" w:eastAsiaTheme="minorHAnsi" w:hAnsiTheme="minorHAnsi" w:cstheme="minorBidi"/>
          <w:b/>
          <w:bCs/>
        </w:rPr>
        <w:tab/>
        <w:t xml:space="preserve">Be aware that, as detailed within </w:t>
      </w:r>
      <w:r w:rsidRPr="00F805D2">
        <w:rPr>
          <w:rFonts w:asciiTheme="minorHAnsi" w:eastAsiaTheme="minorHAnsi" w:hAnsiTheme="minorHAnsi" w:cstheme="minorBidi"/>
          <w:b/>
          <w:bCs/>
          <w:noProof/>
        </w:rPr>
        <w:t>§135.58, the following Section 3 Clause will be a part of every applicable contract the Agency executies, and when a contractor executes the contract, he/she is thereby agreeing to comply with the following:</w:t>
      </w:r>
    </w:p>
    <w:p w14:paraId="7038288D" w14:textId="77777777" w:rsidR="00F805D2" w:rsidRPr="00F805D2" w:rsidRDefault="00F805D2" w:rsidP="00F805D2">
      <w:pPr>
        <w:ind w:left="2160" w:hanging="2160"/>
        <w:contextualSpacing/>
        <w:rPr>
          <w:rFonts w:asciiTheme="minorHAnsi" w:eastAsiaTheme="minorHAnsi" w:hAnsiTheme="minorHAnsi" w:cstheme="minorBidi"/>
          <w:b/>
          <w:bCs/>
        </w:rPr>
      </w:pPr>
    </w:p>
    <w:p w14:paraId="35789858" w14:textId="77777777" w:rsidR="00F805D2" w:rsidRPr="00F805D2" w:rsidRDefault="00F805D2" w:rsidP="00F805D2">
      <w:pPr>
        <w:ind w:left="2160" w:hanging="2340"/>
        <w:contextualSpacing/>
        <w:rPr>
          <w:rFonts w:asciiTheme="minorHAnsi" w:eastAsiaTheme="minorHAnsi" w:hAnsiTheme="minorHAnsi" w:cstheme="minorBidi"/>
          <w:b/>
          <w:bCs/>
        </w:rPr>
      </w:pPr>
      <w:r w:rsidRPr="00F805D2">
        <w:rPr>
          <w:rFonts w:asciiTheme="minorHAnsi" w:eastAsiaTheme="minorHAnsi" w:hAnsiTheme="minorHAnsi" w:cstheme="minorBidi"/>
          <w:b/>
          <w:bCs/>
        </w:rPr>
        <w:tab/>
      </w:r>
    </w:p>
    <w:p w14:paraId="6E7929D4" w14:textId="77777777" w:rsidR="00F805D2" w:rsidRPr="00F805D2" w:rsidRDefault="00F805D2" w:rsidP="00F805D2">
      <w:pPr>
        <w:jc w:val="center"/>
        <w:rPr>
          <w:rFonts w:asciiTheme="minorHAnsi" w:eastAsiaTheme="minorHAnsi" w:hAnsiTheme="minorHAnsi" w:cstheme="minorBidi"/>
        </w:rPr>
      </w:pPr>
      <w:r w:rsidRPr="00F805D2">
        <w:rPr>
          <w:rFonts w:asciiTheme="minorHAnsi" w:eastAsiaTheme="minorHAnsi" w:hAnsiTheme="minorHAnsi" w:cstheme="minorBidi"/>
          <w:b/>
          <w:bCs/>
          <w:i/>
          <w:iCs/>
          <w:u w:val="single"/>
        </w:rPr>
        <w:t>SECTION 3 CLAUSE</w:t>
      </w:r>
    </w:p>
    <w:p w14:paraId="39469D42"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7.1</w:t>
      </w:r>
      <w:r w:rsidRPr="00F805D2">
        <w:rPr>
          <w:rFonts w:asciiTheme="minorHAnsi" w:eastAsiaTheme="minorHAnsi" w:hAnsiTheme="minorHAnsi" w:cstheme="minorBidi"/>
        </w:rPr>
        <w:tab/>
      </w:r>
      <w:r w:rsidRPr="00F805D2">
        <w:rPr>
          <w:rFonts w:asciiTheme="minorHAnsi" w:eastAsiaTheme="minorHAnsi" w:hAnsiTheme="minorHAnsi" w:cstheme="minorBidi"/>
          <w:b/>
          <w:bCs/>
        </w:rPr>
        <w:t>The work to be performed under this contract is project assisted under a program providing direct Federal financial assistance from the Department of Housing and Urban Development and is subject to the requirements of Section 3 of the Housing and Urban Development Act of 1968, as amended, 12 U.S.C. 170Iu.  Section 3 requires that to the greatest extent feasible, opportunities for training and employment be given to lower income residents of the area of the Section 3 covered project be awarded to business concerns which are in, or owned in substantial part by, persons residing in the area of the Section 3 covered project.</w:t>
      </w:r>
    </w:p>
    <w:p w14:paraId="650BAE89"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7.2</w:t>
      </w:r>
      <w:r w:rsidRPr="00F805D2">
        <w:rPr>
          <w:rFonts w:asciiTheme="minorHAnsi" w:eastAsiaTheme="minorHAnsi" w:hAnsiTheme="minorHAnsi" w:cstheme="minorBidi"/>
        </w:rPr>
        <w:tab/>
      </w:r>
      <w:r w:rsidRPr="00F805D2">
        <w:rPr>
          <w:rFonts w:asciiTheme="minorHAnsi" w:eastAsiaTheme="minorHAnsi" w:hAnsiTheme="minorHAnsi" w:cstheme="minorBidi"/>
          <w:b/>
          <w:bCs/>
        </w:rPr>
        <w:t>The parties to this contract will comply with the provisions of said Section 3 and the regulations issued pursuant thereto by the Sectary of housing and Urban Development set forth in 24 CFR, Part 135, and all applicable rules and orders of the Department issued thereunder prior to the execution of this contract.  The parties to this contract certify and agree that they are under no contractual or other disability, which would prevent them from complying with these requirements.</w:t>
      </w:r>
    </w:p>
    <w:p w14:paraId="0C33BB81"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7.3</w:t>
      </w:r>
      <w:r w:rsidRPr="00F805D2">
        <w:rPr>
          <w:rFonts w:asciiTheme="minorHAnsi" w:eastAsiaTheme="minorHAnsi" w:hAnsiTheme="minorHAnsi" w:cstheme="minorBidi"/>
          <w:b/>
          <w:bCs/>
        </w:rPr>
        <w:tab/>
        <w:t>The contractor will send to each labor organization or representative of workers with which s/he has a collective bargaining agreement or other contract or understanding, if any, a notice advising the said labor organization or workers’ representative of its commitments under this Section 3 clause and shall post copies of the notice in conspicuous places available to employees and applicants for employment or training.</w:t>
      </w:r>
    </w:p>
    <w:p w14:paraId="2EFAD49B" w14:textId="77777777" w:rsidR="0069646D" w:rsidRDefault="0069646D" w:rsidP="00F805D2">
      <w:pPr>
        <w:ind w:left="1440" w:hanging="720"/>
        <w:rPr>
          <w:rFonts w:asciiTheme="minorHAnsi" w:eastAsiaTheme="minorHAnsi" w:hAnsiTheme="minorHAnsi" w:cstheme="minorBidi"/>
          <w:b/>
          <w:bCs/>
        </w:rPr>
      </w:pPr>
    </w:p>
    <w:p w14:paraId="6410A175" w14:textId="77777777" w:rsidR="00CD0937" w:rsidRDefault="00CD0937" w:rsidP="00F805D2">
      <w:pPr>
        <w:ind w:left="1440" w:hanging="720"/>
        <w:rPr>
          <w:rFonts w:asciiTheme="minorHAnsi" w:eastAsiaTheme="minorHAnsi" w:hAnsiTheme="minorHAnsi" w:cstheme="minorBidi"/>
          <w:b/>
          <w:bCs/>
        </w:rPr>
      </w:pPr>
    </w:p>
    <w:p w14:paraId="233A8321" w14:textId="7D284E5A" w:rsidR="0069646D" w:rsidRPr="00AA5627" w:rsidRDefault="0069646D" w:rsidP="0069646D">
      <w:pPr>
        <w:pBdr>
          <w:top w:val="thinThickSmallGap" w:sz="24" w:space="1" w:color="auto"/>
          <w:left w:val="thinThickSmallGap" w:sz="24" w:space="3" w:color="auto"/>
          <w:bottom w:val="thinThickSmallGap" w:sz="24" w:space="0" w:color="auto"/>
          <w:right w:val="thinThickSmallGap" w:sz="24" w:space="4" w:color="auto"/>
        </w:pBdr>
        <w:jc w:val="center"/>
        <w:rPr>
          <w:rFonts w:asciiTheme="minorHAnsi" w:eastAsiaTheme="minorHAnsi" w:hAnsiTheme="minorHAnsi" w:cstheme="minorBidi"/>
          <w:b/>
          <w:bCs/>
          <w:sz w:val="24"/>
          <w:szCs w:val="24"/>
        </w:rPr>
      </w:pPr>
      <w:r w:rsidRPr="00AA5627">
        <w:rPr>
          <w:rFonts w:asciiTheme="minorHAnsi" w:eastAsiaTheme="minorHAnsi" w:hAnsiTheme="minorHAnsi" w:cstheme="minorBidi"/>
          <w:b/>
          <w:bCs/>
          <w:sz w:val="32"/>
          <w:szCs w:val="32"/>
        </w:rPr>
        <w:t xml:space="preserve">Section 3 Business Preference Explanation </w:t>
      </w:r>
      <w:r w:rsidRPr="00AA5627">
        <w:rPr>
          <w:rFonts w:asciiTheme="minorHAnsi" w:eastAsiaTheme="minorHAnsi" w:hAnsiTheme="minorHAnsi" w:cstheme="minorBidi"/>
          <w:b/>
          <w:bCs/>
          <w:sz w:val="24"/>
          <w:szCs w:val="24"/>
        </w:rPr>
        <w:t>(RFP Attachment 2)</w:t>
      </w:r>
      <w:r>
        <w:rPr>
          <w:rFonts w:asciiTheme="minorHAnsi" w:eastAsiaTheme="minorHAnsi" w:hAnsiTheme="minorHAnsi" w:cstheme="minorBidi"/>
          <w:b/>
          <w:bCs/>
          <w:sz w:val="24"/>
          <w:szCs w:val="24"/>
        </w:rPr>
        <w:t xml:space="preserve"> cont’d</w:t>
      </w:r>
    </w:p>
    <w:p w14:paraId="0F88FC41" w14:textId="77777777" w:rsidR="0069646D" w:rsidRDefault="0069646D" w:rsidP="00F805D2">
      <w:pPr>
        <w:ind w:left="1440" w:hanging="720"/>
        <w:rPr>
          <w:rFonts w:asciiTheme="minorHAnsi" w:eastAsiaTheme="minorHAnsi" w:hAnsiTheme="minorHAnsi" w:cstheme="minorBidi"/>
          <w:b/>
          <w:bCs/>
        </w:rPr>
      </w:pPr>
    </w:p>
    <w:p w14:paraId="37ACEF66" w14:textId="0E52BF0C" w:rsidR="00F805D2" w:rsidRPr="00F805D2" w:rsidRDefault="00F805D2" w:rsidP="0069646D">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7.4</w:t>
      </w:r>
      <w:r w:rsidRPr="00F805D2">
        <w:rPr>
          <w:rFonts w:asciiTheme="minorHAnsi" w:eastAsiaTheme="minorHAnsi" w:hAnsiTheme="minorHAnsi" w:cstheme="minorBidi"/>
          <w:b/>
          <w:bCs/>
        </w:rPr>
        <w:tab/>
        <w:t>The contractor will include this Section 3 clause in every subcontract for work in connection with the project and will, at the direction of the applicant for or recipient of Federal financial assistance, take appropriate action pursuant to the subcontract upon a finding that the subcontractor is in violation of regulations issued by the Secretary of housing and Urban Development, 24 CFR, Part 135, the contractor will not subcontract with any subcontractor where it has notice or knowledge that the latter has been found in violation of regulations under 24 CFR, Part 135 and will not let any subcontract unless the subcontractor has first provided it with a preliminary statement of ability to comply with the requirements of this regulations.</w:t>
      </w:r>
    </w:p>
    <w:p w14:paraId="0068E3FD"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7.5</w:t>
      </w:r>
      <w:r w:rsidRPr="00F805D2">
        <w:rPr>
          <w:rFonts w:asciiTheme="minorHAnsi" w:eastAsiaTheme="minorHAnsi" w:hAnsiTheme="minorHAnsi" w:cstheme="minorBidi"/>
          <w:b/>
          <w:bCs/>
        </w:rPr>
        <w:tab/>
        <w:t>Compliance with the provisions of Section 3, the regulations set forth in 24 CFR, Part 135, and all applicable rules and orders of the Department issued thereunder prior to the execution of the contract, shall be a condition of the Federal financial assistance provided to the project, binding upon the applicant or recipient, its contractors and subcontractors, its successors and assigns to those sanctions specified by the grant or loan agreement or contract through with Federal assistance tis provided and to such sanctions as are specified by 24 CFR, Part 135.</w:t>
      </w:r>
    </w:p>
    <w:p w14:paraId="52FF22C5"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7.6</w:t>
      </w:r>
      <w:r w:rsidRPr="00F805D2">
        <w:rPr>
          <w:rFonts w:asciiTheme="minorHAnsi" w:eastAsiaTheme="minorHAnsi" w:hAnsiTheme="minorHAnsi" w:cstheme="minorBidi"/>
          <w:b/>
          <w:bCs/>
        </w:rPr>
        <w:tab/>
        <w:t>Noncompliance with HUD’s regulations in 24 CFR part §135 may result in sanctions, termination of this contract for default, and debarment or suspension from future HUD assisted contracted.</w:t>
      </w:r>
    </w:p>
    <w:p w14:paraId="20E5D2CF"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7.7</w:t>
      </w:r>
      <w:r w:rsidRPr="00F805D2">
        <w:rPr>
          <w:rFonts w:asciiTheme="minorHAnsi" w:eastAsiaTheme="minorHAnsi" w:hAnsiTheme="minorHAnsi" w:cstheme="minorBidi"/>
          <w:b/>
          <w:bCs/>
        </w:rPr>
        <w:tab/>
        <w:t>With respect to work performed in connection with Section 3 covered Indian housing assistance, Section 7(b) of the Indian Self-Determination and Education Assistance Action (25 U.S.C. 450e) also applied to the work to be performed under this contract.  Section 7(b) requires that to the greatest extent feasible (</w:t>
      </w:r>
      <w:proofErr w:type="spellStart"/>
      <w:r w:rsidRPr="00F805D2">
        <w:rPr>
          <w:rFonts w:asciiTheme="minorHAnsi" w:eastAsiaTheme="minorHAnsi" w:hAnsiTheme="minorHAnsi" w:cstheme="minorBidi"/>
          <w:b/>
          <w:bCs/>
        </w:rPr>
        <w:t>i</w:t>
      </w:r>
      <w:proofErr w:type="spellEnd"/>
      <w:r w:rsidRPr="00F805D2">
        <w:rPr>
          <w:rFonts w:asciiTheme="minorHAnsi" w:eastAsiaTheme="minorHAnsi" w:hAnsiTheme="minorHAnsi" w:cstheme="minorBidi"/>
          <w:b/>
          <w:bCs/>
        </w:rPr>
        <w:t>) preference and opportunities for training and employment shall be given to Indians, and (ii) preference in the award of contracts and subcontracts shall be given to Indian organizations and Indiana-owned Economic Enterprises.  Parties to this contract that are subject to the provisions of Section 3 and Section 7(b) agree to comply with section 3 to the maximum extent feasible, but not in derogation of compliance with section 7(b).</w:t>
      </w:r>
    </w:p>
    <w:p w14:paraId="2BD51F00" w14:textId="77777777" w:rsidR="00F805D2" w:rsidRPr="00F805D2" w:rsidRDefault="00F805D2" w:rsidP="00F805D2">
      <w:pPr>
        <w:ind w:left="720" w:hanging="720"/>
        <w:rPr>
          <w:rFonts w:asciiTheme="minorHAnsi" w:eastAsiaTheme="minorHAnsi" w:hAnsiTheme="minorHAnsi" w:cstheme="minorBidi"/>
          <w:b/>
          <w:bCs/>
        </w:rPr>
      </w:pPr>
      <w:r w:rsidRPr="00F805D2">
        <w:rPr>
          <w:rFonts w:asciiTheme="minorHAnsi" w:eastAsiaTheme="minorHAnsi" w:hAnsiTheme="minorHAnsi" w:cstheme="minorBidi"/>
          <w:b/>
          <w:bCs/>
        </w:rPr>
        <w:t>8.0</w:t>
      </w:r>
      <w:r w:rsidRPr="00F805D2">
        <w:rPr>
          <w:rFonts w:asciiTheme="minorHAnsi" w:eastAsiaTheme="minorHAnsi" w:hAnsiTheme="minorHAnsi" w:cstheme="minorBidi"/>
          <w:b/>
          <w:bCs/>
        </w:rPr>
        <w:tab/>
        <w:t>As detailed within 24 CFR 135, Appendix I</w:t>
      </w:r>
      <w:r w:rsidRPr="00F805D2">
        <w:rPr>
          <w:rFonts w:asciiTheme="minorHAnsi" w:eastAsiaTheme="minorHAnsi" w:hAnsiTheme="minorHAnsi" w:cstheme="minorBidi"/>
          <w:b/>
          <w:bCs/>
          <w:i/>
          <w:iCs/>
        </w:rPr>
        <w:t>, Examples of Efforts to Office Training and</w:t>
      </w:r>
      <w:r w:rsidRPr="00F805D2">
        <w:rPr>
          <w:rFonts w:asciiTheme="minorHAnsi" w:eastAsiaTheme="minorHAnsi" w:hAnsiTheme="minorHAnsi" w:cstheme="minorBidi"/>
          <w:b/>
          <w:bCs/>
        </w:rPr>
        <w:t xml:space="preserve"> </w:t>
      </w:r>
      <w:r w:rsidRPr="00F805D2">
        <w:rPr>
          <w:rFonts w:asciiTheme="minorHAnsi" w:eastAsiaTheme="minorHAnsi" w:hAnsiTheme="minorHAnsi" w:cstheme="minorBidi"/>
          <w:b/>
          <w:bCs/>
          <w:i/>
          <w:iCs/>
        </w:rPr>
        <w:t xml:space="preserve">Employment Opportunities to Section 3 Residents, </w:t>
      </w:r>
      <w:r w:rsidRPr="00F805D2">
        <w:rPr>
          <w:rFonts w:asciiTheme="minorHAnsi" w:eastAsiaTheme="minorHAnsi" w:hAnsiTheme="minorHAnsi" w:cstheme="minorBidi"/>
          <w:b/>
          <w:bCs/>
        </w:rPr>
        <w:t xml:space="preserve">as a part of the contract award process, to satisfy the requirements of Section 3 successful proposer or Contractor will be able to denote the “efforts” his/her firm will formally commit to implement if he/she is awarded a contract: </w:t>
      </w:r>
    </w:p>
    <w:p w14:paraId="4CA76856" w14:textId="77777777" w:rsidR="0069646D" w:rsidRDefault="0069646D" w:rsidP="00F805D2">
      <w:pPr>
        <w:ind w:left="1440" w:hanging="720"/>
        <w:rPr>
          <w:rFonts w:asciiTheme="minorHAnsi" w:eastAsiaTheme="minorHAnsi" w:hAnsiTheme="minorHAnsi" w:cstheme="minorBidi"/>
          <w:b/>
          <w:bCs/>
        </w:rPr>
      </w:pPr>
    </w:p>
    <w:p w14:paraId="39D1D007" w14:textId="77777777" w:rsidR="00EC787A" w:rsidRDefault="00EC787A" w:rsidP="00F805D2">
      <w:pPr>
        <w:ind w:left="1440" w:hanging="720"/>
        <w:rPr>
          <w:rFonts w:asciiTheme="minorHAnsi" w:eastAsiaTheme="minorHAnsi" w:hAnsiTheme="minorHAnsi" w:cstheme="minorBidi"/>
          <w:b/>
          <w:bCs/>
        </w:rPr>
      </w:pPr>
    </w:p>
    <w:p w14:paraId="5FD0D7F5" w14:textId="5F38953A" w:rsidR="0069646D" w:rsidRPr="00AA5627" w:rsidRDefault="0069646D" w:rsidP="0069646D">
      <w:pPr>
        <w:pBdr>
          <w:top w:val="thinThickSmallGap" w:sz="24" w:space="1" w:color="auto"/>
          <w:left w:val="thinThickSmallGap" w:sz="24" w:space="4" w:color="auto"/>
          <w:bottom w:val="thinThickSmallGap" w:sz="24" w:space="0" w:color="auto"/>
          <w:right w:val="thinThickSmallGap" w:sz="24" w:space="4" w:color="auto"/>
        </w:pBdr>
        <w:jc w:val="center"/>
        <w:rPr>
          <w:rFonts w:asciiTheme="minorHAnsi" w:eastAsiaTheme="minorHAnsi" w:hAnsiTheme="minorHAnsi" w:cstheme="minorBidi"/>
          <w:b/>
          <w:bCs/>
          <w:sz w:val="24"/>
          <w:szCs w:val="24"/>
        </w:rPr>
      </w:pPr>
      <w:r w:rsidRPr="00AA5627">
        <w:rPr>
          <w:rFonts w:asciiTheme="minorHAnsi" w:eastAsiaTheme="minorHAnsi" w:hAnsiTheme="minorHAnsi" w:cstheme="minorBidi"/>
          <w:b/>
          <w:bCs/>
          <w:sz w:val="32"/>
          <w:szCs w:val="32"/>
        </w:rPr>
        <w:t xml:space="preserve">Section 3 Business Preference Explanation </w:t>
      </w:r>
      <w:r w:rsidRPr="00AA5627">
        <w:rPr>
          <w:rFonts w:asciiTheme="minorHAnsi" w:eastAsiaTheme="minorHAnsi" w:hAnsiTheme="minorHAnsi" w:cstheme="minorBidi"/>
          <w:b/>
          <w:bCs/>
          <w:sz w:val="24"/>
          <w:szCs w:val="24"/>
        </w:rPr>
        <w:t>(RFP Attachment 2)</w:t>
      </w:r>
      <w:r>
        <w:rPr>
          <w:rFonts w:asciiTheme="minorHAnsi" w:eastAsiaTheme="minorHAnsi" w:hAnsiTheme="minorHAnsi" w:cstheme="minorBidi"/>
          <w:b/>
          <w:bCs/>
          <w:sz w:val="24"/>
          <w:szCs w:val="24"/>
        </w:rPr>
        <w:t xml:space="preserve"> cont’d</w:t>
      </w:r>
    </w:p>
    <w:p w14:paraId="2A1307A3" w14:textId="629FC7DD"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8.1</w:t>
      </w:r>
      <w:r w:rsidRPr="00F805D2">
        <w:rPr>
          <w:rFonts w:asciiTheme="minorHAnsi" w:eastAsiaTheme="minorHAnsi" w:hAnsiTheme="minorHAnsi" w:cstheme="minorBidi"/>
          <w:b/>
          <w:bCs/>
        </w:rPr>
        <w:tab/>
        <w:t>Entering into “first source” hiring agreements with organizations representing Section 3 residents.</w:t>
      </w:r>
    </w:p>
    <w:p w14:paraId="3718BA61"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8.2</w:t>
      </w:r>
      <w:r w:rsidRPr="00F805D2">
        <w:rPr>
          <w:rFonts w:asciiTheme="minorHAnsi" w:eastAsiaTheme="minorHAnsi" w:hAnsiTheme="minorHAnsi" w:cstheme="minorBidi"/>
          <w:b/>
          <w:bCs/>
        </w:rPr>
        <w:tab/>
        <w:t>Sponsoring a HUD-certified “Step-up” employment and training program for Section 3 residents.</w:t>
      </w:r>
    </w:p>
    <w:p w14:paraId="4AB2DDA0"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8.3</w:t>
      </w:r>
      <w:r w:rsidRPr="00F805D2">
        <w:rPr>
          <w:rFonts w:asciiTheme="minorHAnsi" w:eastAsiaTheme="minorHAnsi" w:hAnsiTheme="minorHAnsi" w:cstheme="minorBidi"/>
          <w:b/>
          <w:bCs/>
        </w:rPr>
        <w:tab/>
        <w:t>Establishing training programs, which are consistent with the requirements of the Department of Labor, for public and Indian housing residents and other section 3 residents in the building trades.</w:t>
      </w:r>
    </w:p>
    <w:p w14:paraId="4AED1A6B" w14:textId="42ABEB5D"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8.4</w:t>
      </w:r>
      <w:r w:rsidRPr="00F805D2">
        <w:rPr>
          <w:rFonts w:asciiTheme="minorHAnsi" w:eastAsiaTheme="minorHAnsi" w:hAnsiTheme="minorHAnsi" w:cstheme="minorBidi"/>
          <w:b/>
          <w:bCs/>
        </w:rPr>
        <w:tab/>
        <w:t>Advertising the training and employment positions by distributing flyers (which identify the positions to be filled, the qualifications required, and here to obtain additional information about the application process) to every occupied dwelling unit in the housing development or developments where category 1 or category 2 persons (as these terms are defined in $135.34) reside.</w:t>
      </w:r>
    </w:p>
    <w:p w14:paraId="051B45CE"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8.5</w:t>
      </w:r>
      <w:r w:rsidRPr="00F805D2">
        <w:rPr>
          <w:rFonts w:asciiTheme="minorHAnsi" w:eastAsiaTheme="minorHAnsi" w:hAnsiTheme="minorHAnsi" w:cstheme="minorBidi"/>
          <w:b/>
          <w:bCs/>
        </w:rPr>
        <w:tab/>
        <w:t>Advertising the training and employment positions by posting flyers (which identify the positions to be filled, the qualifications required, and here to obtain additional information about the application process) in the common areas or other prominent areas of the housing development or developments.  For the Agency, post such advertising in the housing development or developments where category 1 or category 2 persons reside; for all other recipients, post such advertising in the housing development or developments and transitional housing in the neighborhood or service area of the section 3 covered projects.</w:t>
      </w:r>
    </w:p>
    <w:p w14:paraId="02519587"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8.6</w:t>
      </w:r>
      <w:r w:rsidRPr="00F805D2">
        <w:rPr>
          <w:rFonts w:asciiTheme="minorHAnsi" w:eastAsiaTheme="minorHAnsi" w:hAnsiTheme="minorHAnsi" w:cstheme="minorBidi"/>
          <w:b/>
          <w:bCs/>
        </w:rPr>
        <w:tab/>
        <w:t>Contacting resident councils, resident management corporations, or other resident organizations, where they exist, in the housing development or developments where category 1 or category 2 persons reside, and the community organizations in HUD-assisted neighborhoods, to request the assistance of these organizations in notifying residents of the training and employment positions to be filled.</w:t>
      </w:r>
    </w:p>
    <w:p w14:paraId="0EE21D89"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8.7</w:t>
      </w:r>
      <w:r w:rsidRPr="00F805D2">
        <w:rPr>
          <w:rFonts w:asciiTheme="minorHAnsi" w:eastAsiaTheme="minorHAnsi" w:hAnsiTheme="minorHAnsi" w:cstheme="minorBidi"/>
          <w:b/>
          <w:bCs/>
        </w:rPr>
        <w:tab/>
        <w:t>Sponsoring (scheduling, advertising, financing, or providing in-kind services) a job informational meeting to be conducted by an Agency or contractor representative or representatives at a location in the housing development or developments where category 1 or category 2 persons reside or in the neighborhood or service area of the section 3 covered project.</w:t>
      </w:r>
    </w:p>
    <w:p w14:paraId="1393BACF"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8.8</w:t>
      </w:r>
      <w:r w:rsidRPr="00F805D2">
        <w:rPr>
          <w:rFonts w:asciiTheme="minorHAnsi" w:eastAsiaTheme="minorHAnsi" w:hAnsiTheme="minorHAnsi" w:cstheme="minorBidi"/>
          <w:b/>
          <w:bCs/>
        </w:rPr>
        <w:tab/>
        <w:t xml:space="preserve">Arranging assistance in conducting job interviews and completing job applications for residents of the housing development or developments where category 1 or category 2 persons reside in the neighborhood or service area in which a section 3 project is located. </w:t>
      </w:r>
    </w:p>
    <w:p w14:paraId="2D71ACB8" w14:textId="77777777" w:rsidR="0069646D" w:rsidRDefault="0069646D" w:rsidP="00F805D2">
      <w:pPr>
        <w:ind w:left="1440" w:hanging="720"/>
        <w:rPr>
          <w:rFonts w:asciiTheme="minorHAnsi" w:eastAsiaTheme="minorHAnsi" w:hAnsiTheme="minorHAnsi" w:cstheme="minorBidi"/>
          <w:b/>
          <w:bCs/>
        </w:rPr>
      </w:pPr>
    </w:p>
    <w:p w14:paraId="17C71B83" w14:textId="35F08AF2" w:rsidR="0069646D" w:rsidRPr="00AA5627" w:rsidRDefault="0069646D" w:rsidP="0069646D">
      <w:pPr>
        <w:pBdr>
          <w:top w:val="thinThickSmallGap" w:sz="24" w:space="1" w:color="auto"/>
          <w:left w:val="thinThickSmallGap" w:sz="24" w:space="4" w:color="auto"/>
          <w:bottom w:val="thinThickSmallGap" w:sz="24" w:space="0" w:color="auto"/>
          <w:right w:val="thinThickSmallGap" w:sz="24" w:space="4" w:color="auto"/>
        </w:pBdr>
        <w:jc w:val="center"/>
        <w:rPr>
          <w:rFonts w:asciiTheme="minorHAnsi" w:eastAsiaTheme="minorHAnsi" w:hAnsiTheme="minorHAnsi" w:cstheme="minorBidi"/>
          <w:b/>
          <w:bCs/>
          <w:sz w:val="24"/>
          <w:szCs w:val="24"/>
        </w:rPr>
      </w:pPr>
      <w:r w:rsidRPr="00AA5627">
        <w:rPr>
          <w:rFonts w:asciiTheme="minorHAnsi" w:eastAsiaTheme="minorHAnsi" w:hAnsiTheme="minorHAnsi" w:cstheme="minorBidi"/>
          <w:b/>
          <w:bCs/>
          <w:sz w:val="32"/>
          <w:szCs w:val="32"/>
        </w:rPr>
        <w:t xml:space="preserve">Section 3 Business Preference Explanation </w:t>
      </w:r>
      <w:r w:rsidRPr="00AA5627">
        <w:rPr>
          <w:rFonts w:asciiTheme="minorHAnsi" w:eastAsiaTheme="minorHAnsi" w:hAnsiTheme="minorHAnsi" w:cstheme="minorBidi"/>
          <w:b/>
          <w:bCs/>
          <w:sz w:val="24"/>
          <w:szCs w:val="24"/>
        </w:rPr>
        <w:t>(RFP Attachment 2)</w:t>
      </w:r>
      <w:r>
        <w:rPr>
          <w:rFonts w:asciiTheme="minorHAnsi" w:eastAsiaTheme="minorHAnsi" w:hAnsiTheme="minorHAnsi" w:cstheme="minorBidi"/>
          <w:b/>
          <w:bCs/>
          <w:sz w:val="24"/>
          <w:szCs w:val="24"/>
        </w:rPr>
        <w:t xml:space="preserve"> cont’d</w:t>
      </w:r>
    </w:p>
    <w:p w14:paraId="25725DDC" w14:textId="7CFBCC6E"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8.9</w:t>
      </w:r>
      <w:r w:rsidRPr="00F805D2">
        <w:rPr>
          <w:rFonts w:asciiTheme="minorHAnsi" w:eastAsiaTheme="minorHAnsi" w:hAnsiTheme="minorHAnsi" w:cstheme="minorBidi"/>
          <w:b/>
          <w:bCs/>
        </w:rPr>
        <w:tab/>
        <w:t>Arranging for a location in the housing development or developments where category 1 persons reside, or the neighborhood or service area of the project, where job applications may be delivered to and collected by a recipient or contractor representative or representatives.</w:t>
      </w:r>
    </w:p>
    <w:p w14:paraId="2F877F6A" w14:textId="181639C6" w:rsidR="00F805D2" w:rsidRPr="00F805D2" w:rsidRDefault="00F805D2" w:rsidP="00FD1851">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8.10</w:t>
      </w:r>
      <w:r w:rsidRPr="00F805D2">
        <w:rPr>
          <w:rFonts w:asciiTheme="minorHAnsi" w:eastAsiaTheme="minorHAnsi" w:hAnsiTheme="minorHAnsi" w:cstheme="minorBidi"/>
          <w:b/>
          <w:bCs/>
        </w:rPr>
        <w:tab/>
        <w:t xml:space="preserve">Conducting job interviews at the housing development or developments where category 1 or category 2 persons reside, or at a location within the neighborhood or service area of </w:t>
      </w:r>
      <w:r w:rsidRPr="00F805D2">
        <w:rPr>
          <w:rFonts w:asciiTheme="minorHAnsi" w:eastAsiaTheme="minorHAnsi" w:hAnsiTheme="minorHAnsi" w:cstheme="minorBidi"/>
          <w:b/>
          <w:bCs/>
        </w:rPr>
        <w:tab/>
        <w:t>section 3 covered project.</w:t>
      </w:r>
    </w:p>
    <w:p w14:paraId="7C2FCBB6" w14:textId="650DF841"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8.11</w:t>
      </w:r>
      <w:r w:rsidRPr="00F805D2">
        <w:rPr>
          <w:rFonts w:asciiTheme="minorHAnsi" w:eastAsiaTheme="minorHAnsi" w:hAnsiTheme="minorHAnsi" w:cstheme="minorBidi"/>
          <w:b/>
          <w:bCs/>
        </w:rPr>
        <w:tab/>
        <w:t xml:space="preserve">Contacting agencies administering HUD </w:t>
      </w:r>
      <w:proofErr w:type="spellStart"/>
      <w:r w:rsidRPr="00F805D2">
        <w:rPr>
          <w:rFonts w:asciiTheme="minorHAnsi" w:eastAsiaTheme="minorHAnsi" w:hAnsiTheme="minorHAnsi" w:cstheme="minorBidi"/>
          <w:b/>
          <w:bCs/>
        </w:rPr>
        <w:t>Youthbuild</w:t>
      </w:r>
      <w:proofErr w:type="spellEnd"/>
      <w:r w:rsidRPr="00F805D2">
        <w:rPr>
          <w:rFonts w:asciiTheme="minorHAnsi" w:eastAsiaTheme="minorHAnsi" w:hAnsiTheme="minorHAnsi" w:cstheme="minorBidi"/>
          <w:b/>
          <w:bCs/>
        </w:rPr>
        <w:t xml:space="preserve"> programs and requesting their assistance in recruiting HUD </w:t>
      </w:r>
      <w:proofErr w:type="spellStart"/>
      <w:r w:rsidRPr="00F805D2">
        <w:rPr>
          <w:rFonts w:asciiTheme="minorHAnsi" w:eastAsiaTheme="minorHAnsi" w:hAnsiTheme="minorHAnsi" w:cstheme="minorBidi"/>
          <w:b/>
          <w:bCs/>
        </w:rPr>
        <w:t>Youthbuild</w:t>
      </w:r>
      <w:proofErr w:type="spellEnd"/>
      <w:r w:rsidRPr="00F805D2">
        <w:rPr>
          <w:rFonts w:asciiTheme="minorHAnsi" w:eastAsiaTheme="minorHAnsi" w:hAnsiTheme="minorHAnsi" w:cstheme="minorBidi"/>
          <w:b/>
          <w:bCs/>
        </w:rPr>
        <w:t xml:space="preserve"> program participants for the Agency’s or contractor’s training and employment positions.</w:t>
      </w:r>
    </w:p>
    <w:p w14:paraId="50A70CE3"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8.12</w:t>
      </w:r>
      <w:r w:rsidRPr="00F805D2">
        <w:rPr>
          <w:rFonts w:asciiTheme="minorHAnsi" w:eastAsiaTheme="minorHAnsi" w:hAnsiTheme="minorHAnsi" w:cstheme="minorBidi"/>
          <w:b/>
          <w:bCs/>
        </w:rPr>
        <w:tab/>
        <w:t>Consulting with State and local agencies administering training programs funded through JTPA or JOBS, probation and parole agencies, unemployment compensation programs, community organizations and other officials or organizations to assist with recruiting Section 3 residents for the Agency’s or contractor’s training and employment positions.</w:t>
      </w:r>
    </w:p>
    <w:p w14:paraId="33A63F66"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8.13</w:t>
      </w:r>
      <w:r w:rsidRPr="00F805D2">
        <w:rPr>
          <w:rFonts w:asciiTheme="minorHAnsi" w:eastAsiaTheme="minorHAnsi" w:hAnsiTheme="minorHAnsi" w:cstheme="minorBidi"/>
          <w:b/>
          <w:bCs/>
        </w:rPr>
        <w:tab/>
        <w:t>Advertising the jobs to be filled through the local media, such as community television networks, newspaper of general circulation, and radio advertising.</w:t>
      </w:r>
    </w:p>
    <w:p w14:paraId="0BDB0B38"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8.14</w:t>
      </w:r>
      <w:r w:rsidRPr="00F805D2">
        <w:rPr>
          <w:rFonts w:asciiTheme="minorHAnsi" w:eastAsiaTheme="minorHAnsi" w:hAnsiTheme="minorHAnsi" w:cstheme="minorBidi"/>
          <w:b/>
          <w:bCs/>
        </w:rPr>
        <w:tab/>
        <w:t>Employing a job coordinator or contracting with a business concern that is licensed in the field of job replacement (preferably one of the section 3 business concerns identified in part 135), that will undertake, on behalf of the Agency, other recipients or contractor, the efforts to match eligible and qualified section 3 residents with the training and employment positions that the Agency or contractor intends to fill.</w:t>
      </w:r>
    </w:p>
    <w:p w14:paraId="6D4A0AAE"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8.15</w:t>
      </w:r>
      <w:r w:rsidRPr="00F805D2">
        <w:rPr>
          <w:rFonts w:asciiTheme="minorHAnsi" w:eastAsiaTheme="minorHAnsi" w:hAnsiTheme="minorHAnsi" w:cstheme="minorBidi"/>
          <w:b/>
          <w:bCs/>
        </w:rPr>
        <w:tab/>
        <w:t>For the agency, employing section 3 residents directly on either a permanent or a temporary basis to perform work generated by section 2 assistance.  (This type of employment is referred to as “force account labor” in HUD’s Indiana housing regulations.  See 24 CFR §905.102, and §905.201(a)(6).)</w:t>
      </w:r>
    </w:p>
    <w:p w14:paraId="4C889CE9" w14:textId="2885AC20"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8.16</w:t>
      </w:r>
      <w:r w:rsidRPr="00F805D2">
        <w:rPr>
          <w:rFonts w:asciiTheme="minorHAnsi" w:eastAsiaTheme="minorHAnsi" w:hAnsiTheme="minorHAnsi" w:cstheme="minorBidi"/>
          <w:b/>
          <w:bCs/>
        </w:rPr>
        <w:tab/>
        <w:t xml:space="preserve">Where there are more qualified section 3 residents than there are positions to </w:t>
      </w:r>
      <w:r w:rsidR="00FB6295" w:rsidRPr="00F805D2">
        <w:rPr>
          <w:rFonts w:asciiTheme="minorHAnsi" w:eastAsiaTheme="minorHAnsi" w:hAnsiTheme="minorHAnsi" w:cstheme="minorBidi"/>
          <w:b/>
          <w:bCs/>
        </w:rPr>
        <w:t>be</w:t>
      </w:r>
      <w:r w:rsidRPr="00F805D2">
        <w:rPr>
          <w:rFonts w:asciiTheme="minorHAnsi" w:eastAsiaTheme="minorHAnsi" w:hAnsiTheme="minorHAnsi" w:cstheme="minorBidi"/>
          <w:b/>
          <w:bCs/>
        </w:rPr>
        <w:t xml:space="preserve"> filled, maintaining a file of eligible qualified section 3 residents for future employment positions</w:t>
      </w:r>
    </w:p>
    <w:p w14:paraId="2FF87F78"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8.17</w:t>
      </w:r>
      <w:r w:rsidRPr="00F805D2">
        <w:rPr>
          <w:rFonts w:asciiTheme="minorHAnsi" w:eastAsiaTheme="minorHAnsi" w:hAnsiTheme="minorHAnsi" w:cstheme="minorBidi"/>
          <w:b/>
          <w:bCs/>
        </w:rPr>
        <w:tab/>
        <w:t>Undertaking job counseling, education, and related programs in association with local educational institutions.</w:t>
      </w:r>
    </w:p>
    <w:p w14:paraId="11722BA4" w14:textId="77777777" w:rsidR="0069646D" w:rsidRDefault="0069646D" w:rsidP="00F805D2">
      <w:pPr>
        <w:ind w:left="1440" w:hanging="720"/>
        <w:rPr>
          <w:rFonts w:asciiTheme="minorHAnsi" w:eastAsiaTheme="minorHAnsi" w:hAnsiTheme="minorHAnsi" w:cstheme="minorBidi"/>
          <w:b/>
          <w:bCs/>
        </w:rPr>
      </w:pPr>
    </w:p>
    <w:p w14:paraId="1543ADB2" w14:textId="77777777" w:rsidR="0069646D" w:rsidRDefault="0069646D" w:rsidP="00F805D2">
      <w:pPr>
        <w:ind w:left="1440" w:hanging="720"/>
        <w:rPr>
          <w:rFonts w:asciiTheme="minorHAnsi" w:eastAsiaTheme="minorHAnsi" w:hAnsiTheme="minorHAnsi" w:cstheme="minorBidi"/>
          <w:b/>
          <w:bCs/>
        </w:rPr>
      </w:pPr>
    </w:p>
    <w:p w14:paraId="0DBAFD66" w14:textId="77777777" w:rsidR="0069646D" w:rsidRDefault="0069646D" w:rsidP="00F805D2">
      <w:pPr>
        <w:ind w:left="1440" w:hanging="720"/>
        <w:rPr>
          <w:rFonts w:asciiTheme="minorHAnsi" w:eastAsiaTheme="minorHAnsi" w:hAnsiTheme="minorHAnsi" w:cstheme="minorBidi"/>
          <w:b/>
          <w:bCs/>
        </w:rPr>
      </w:pPr>
    </w:p>
    <w:p w14:paraId="0570C732" w14:textId="6B8E66B8" w:rsidR="00C14F8B" w:rsidRPr="00AA5627" w:rsidRDefault="00C14F8B" w:rsidP="00C14F8B">
      <w:pPr>
        <w:pBdr>
          <w:top w:val="thinThickSmallGap" w:sz="24" w:space="1" w:color="auto"/>
          <w:left w:val="thinThickSmallGap" w:sz="24" w:space="4" w:color="auto"/>
          <w:bottom w:val="thinThickSmallGap" w:sz="24" w:space="0" w:color="auto"/>
          <w:right w:val="thinThickSmallGap" w:sz="24" w:space="4" w:color="auto"/>
        </w:pBdr>
        <w:jc w:val="center"/>
        <w:rPr>
          <w:rFonts w:asciiTheme="minorHAnsi" w:eastAsiaTheme="minorHAnsi" w:hAnsiTheme="minorHAnsi" w:cstheme="minorBidi"/>
          <w:b/>
          <w:bCs/>
          <w:sz w:val="24"/>
          <w:szCs w:val="24"/>
        </w:rPr>
      </w:pPr>
      <w:r w:rsidRPr="00AA5627">
        <w:rPr>
          <w:rFonts w:asciiTheme="minorHAnsi" w:eastAsiaTheme="minorHAnsi" w:hAnsiTheme="minorHAnsi" w:cstheme="minorBidi"/>
          <w:b/>
          <w:bCs/>
          <w:sz w:val="32"/>
          <w:szCs w:val="32"/>
        </w:rPr>
        <w:t xml:space="preserve">Section 3 Business Preference Explanation </w:t>
      </w:r>
      <w:r w:rsidRPr="00AA5627">
        <w:rPr>
          <w:rFonts w:asciiTheme="minorHAnsi" w:eastAsiaTheme="minorHAnsi" w:hAnsiTheme="minorHAnsi" w:cstheme="minorBidi"/>
          <w:b/>
          <w:bCs/>
          <w:sz w:val="24"/>
          <w:szCs w:val="24"/>
        </w:rPr>
        <w:t>(RFP Attachment 2)</w:t>
      </w:r>
      <w:r>
        <w:rPr>
          <w:rFonts w:asciiTheme="minorHAnsi" w:eastAsiaTheme="minorHAnsi" w:hAnsiTheme="minorHAnsi" w:cstheme="minorBidi"/>
          <w:b/>
          <w:bCs/>
          <w:sz w:val="24"/>
          <w:szCs w:val="24"/>
        </w:rPr>
        <w:t xml:space="preserve"> cont’d</w:t>
      </w:r>
    </w:p>
    <w:p w14:paraId="6B3EFCDA" w14:textId="5997E800"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8.18</w:t>
      </w:r>
      <w:r w:rsidRPr="00F805D2">
        <w:rPr>
          <w:rFonts w:asciiTheme="minorHAnsi" w:eastAsiaTheme="minorHAnsi" w:hAnsiTheme="minorHAnsi" w:cstheme="minorBidi"/>
          <w:b/>
          <w:bCs/>
        </w:rPr>
        <w:tab/>
        <w:t>Undertaking such continued job training efforts as may be necessary to ensure the continued employment of section 3 residents previously hired for employment opportunities.</w:t>
      </w:r>
      <w:r w:rsidRPr="00F805D2">
        <w:rPr>
          <w:rFonts w:asciiTheme="minorHAnsi" w:eastAsiaTheme="minorHAnsi" w:hAnsiTheme="minorHAnsi" w:cstheme="minorBidi"/>
          <w:b/>
          <w:bCs/>
        </w:rPr>
        <w:tab/>
      </w:r>
    </w:p>
    <w:p w14:paraId="6A77245D" w14:textId="77777777"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8.19</w:t>
      </w:r>
      <w:r w:rsidRPr="00F805D2">
        <w:rPr>
          <w:rFonts w:asciiTheme="minorHAnsi" w:eastAsiaTheme="minorHAnsi" w:hAnsiTheme="minorHAnsi" w:cstheme="minorBidi"/>
          <w:b/>
          <w:bCs/>
        </w:rPr>
        <w:tab/>
        <w:t>After selection of proposers but prior to execution of contracts, incorporating into the contract a negotiated provision for a specific number of public housing or other section 3 residents to be trained or employed on the section 3 covered assistance.</w:t>
      </w:r>
    </w:p>
    <w:p w14:paraId="77BAF6A6" w14:textId="7DBD0D68" w:rsidR="00F805D2" w:rsidRPr="00F805D2" w:rsidRDefault="00F805D2" w:rsidP="00F805D2">
      <w:pPr>
        <w:ind w:left="1440" w:hanging="720"/>
        <w:rPr>
          <w:rFonts w:asciiTheme="minorHAnsi" w:eastAsiaTheme="minorHAnsi" w:hAnsiTheme="minorHAnsi" w:cstheme="minorBidi"/>
          <w:b/>
          <w:bCs/>
        </w:rPr>
      </w:pPr>
      <w:r w:rsidRPr="00F805D2">
        <w:rPr>
          <w:rFonts w:asciiTheme="minorHAnsi" w:eastAsiaTheme="minorHAnsi" w:hAnsiTheme="minorHAnsi" w:cstheme="minorBidi"/>
          <w:b/>
          <w:bCs/>
        </w:rPr>
        <w:t>8.20</w:t>
      </w:r>
      <w:r w:rsidRPr="00F805D2">
        <w:rPr>
          <w:rFonts w:asciiTheme="minorHAnsi" w:eastAsiaTheme="minorHAnsi" w:hAnsiTheme="minorHAnsi" w:cstheme="minorBidi"/>
          <w:b/>
          <w:bCs/>
        </w:rPr>
        <w:tab/>
        <w:t>Coordinating plans and implementation of economic development (e.g., job training and preparation, business development assistance for residents) with the planning for housing and community development.</w:t>
      </w:r>
    </w:p>
    <w:p w14:paraId="5A95299A" w14:textId="77777777" w:rsidR="00F805D2" w:rsidRPr="00F805D2" w:rsidRDefault="00F805D2" w:rsidP="00F805D2">
      <w:pPr>
        <w:ind w:left="810" w:hanging="900"/>
        <w:rPr>
          <w:rFonts w:asciiTheme="minorHAnsi" w:eastAsiaTheme="minorHAnsi" w:hAnsiTheme="minorHAnsi" w:cstheme="minorBidi"/>
          <w:b/>
          <w:bCs/>
        </w:rPr>
      </w:pPr>
      <w:r w:rsidRPr="00F805D2">
        <w:rPr>
          <w:rFonts w:asciiTheme="minorHAnsi" w:eastAsiaTheme="minorHAnsi" w:hAnsiTheme="minorHAnsi" w:cstheme="minorBidi"/>
          <w:b/>
          <w:bCs/>
        </w:rPr>
        <w:t>9.0</w:t>
      </w:r>
      <w:r w:rsidRPr="00F805D2">
        <w:rPr>
          <w:rFonts w:asciiTheme="minorHAnsi" w:eastAsiaTheme="minorHAnsi" w:hAnsiTheme="minorHAnsi" w:cstheme="minorBidi"/>
          <w:b/>
          <w:bCs/>
        </w:rPr>
        <w:tab/>
        <w:t xml:space="preserve">As detailed within 24 CFR §135, Appendix II, </w:t>
      </w:r>
      <w:r w:rsidRPr="00F805D2">
        <w:rPr>
          <w:rFonts w:asciiTheme="minorHAnsi" w:eastAsiaTheme="minorHAnsi" w:hAnsiTheme="minorHAnsi" w:cstheme="minorBidi"/>
          <w:b/>
          <w:bCs/>
          <w:i/>
          <w:iCs/>
        </w:rPr>
        <w:t>Examples of Efforts to Award Contracts to Section 3</w:t>
      </w:r>
      <w:r w:rsidRPr="00F805D2">
        <w:rPr>
          <w:rFonts w:asciiTheme="minorHAnsi" w:eastAsiaTheme="minorHAnsi" w:hAnsiTheme="minorHAnsi" w:cstheme="minorBidi"/>
          <w:b/>
          <w:bCs/>
        </w:rPr>
        <w:t xml:space="preserve"> </w:t>
      </w:r>
      <w:r w:rsidRPr="00F805D2">
        <w:rPr>
          <w:rFonts w:asciiTheme="minorHAnsi" w:eastAsiaTheme="minorHAnsi" w:hAnsiTheme="minorHAnsi" w:cstheme="minorBidi"/>
          <w:b/>
          <w:bCs/>
          <w:i/>
          <w:iCs/>
        </w:rPr>
        <w:t>Business Concerns</w:t>
      </w:r>
      <w:r w:rsidRPr="00F805D2">
        <w:rPr>
          <w:rFonts w:asciiTheme="minorHAnsi" w:eastAsiaTheme="minorHAnsi" w:hAnsiTheme="minorHAnsi" w:cstheme="minorBidi"/>
          <w:b/>
          <w:bCs/>
        </w:rPr>
        <w:t>, as a part of the contract award process, to satisfy the requirements of Section 3 the successful proposer or Contractor will be able to denote the “efforts” his/her firm will formally commit to implement if he/she is awarded a contract:</w:t>
      </w:r>
    </w:p>
    <w:p w14:paraId="2769D6FB" w14:textId="77777777"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9.1</w:t>
      </w:r>
      <w:r w:rsidRPr="00F805D2">
        <w:rPr>
          <w:rFonts w:asciiTheme="minorHAnsi" w:eastAsiaTheme="minorHAnsi" w:hAnsiTheme="minorHAnsi" w:cstheme="minorBidi"/>
          <w:b/>
          <w:bCs/>
        </w:rPr>
        <w:tab/>
        <w:t>Utilizing procurement procedures for section 3 business concerns similar to those provided in 24 CFR part 905 for business concerns owned by Native Americans (see section III of this Appendix).</w:t>
      </w:r>
    </w:p>
    <w:p w14:paraId="22693374" w14:textId="77777777"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9.2</w:t>
      </w:r>
      <w:r w:rsidRPr="00F805D2">
        <w:rPr>
          <w:rFonts w:asciiTheme="minorHAnsi" w:eastAsiaTheme="minorHAnsi" w:hAnsiTheme="minorHAnsi" w:cstheme="minorBidi"/>
          <w:b/>
          <w:bCs/>
        </w:rPr>
        <w:tab/>
        <w:t>In determining the responsibility of potential contractors, consider their record of section 3 compliance as evidenced by past actions and their current plans for the pending contract.</w:t>
      </w:r>
    </w:p>
    <w:p w14:paraId="38E79B91" w14:textId="77777777"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9.3</w:t>
      </w:r>
      <w:r w:rsidRPr="00F805D2">
        <w:rPr>
          <w:rFonts w:asciiTheme="minorHAnsi" w:eastAsiaTheme="minorHAnsi" w:hAnsiTheme="minorHAnsi" w:cstheme="minorBidi"/>
          <w:b/>
          <w:bCs/>
        </w:rPr>
        <w:tab/>
        <w:t>Contacting business assistance agencies, minority contractor’s associations, and community organizations to inform them of contracting opportunities and requesting their assistance in identifying section 3 businesses which may solicit bids of proposals for contracts for work in connection with section 3 covered assistance.</w:t>
      </w:r>
    </w:p>
    <w:p w14:paraId="2847ECE2" w14:textId="77777777"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9.4</w:t>
      </w:r>
      <w:r w:rsidRPr="00F805D2">
        <w:rPr>
          <w:rFonts w:asciiTheme="minorHAnsi" w:eastAsiaTheme="minorHAnsi" w:hAnsiTheme="minorHAnsi" w:cstheme="minorBidi"/>
          <w:b/>
          <w:bCs/>
        </w:rPr>
        <w:tab/>
        <w:t>Advertising contracting opportunities by posting notices, which provide general information about the work to be contracted and where to obtain additional information, in the common areas or other prominent areas of the housing development or developments owned and managed by the Agency.</w:t>
      </w:r>
    </w:p>
    <w:p w14:paraId="6A576075" w14:textId="77777777"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9.5</w:t>
      </w:r>
      <w:r w:rsidRPr="00F805D2">
        <w:rPr>
          <w:rFonts w:asciiTheme="minorHAnsi" w:eastAsiaTheme="minorHAnsi" w:hAnsiTheme="minorHAnsi" w:cstheme="minorBidi"/>
          <w:b/>
          <w:bCs/>
        </w:rPr>
        <w:tab/>
        <w:t>For the Agency, contacting resident councils, resident management corporations, or other resident organizations, where they exist, and requesting their assistance in identifying category 1 and category 2 business concerns.</w:t>
      </w:r>
    </w:p>
    <w:p w14:paraId="351C57D9" w14:textId="5A068C95"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9.6</w:t>
      </w:r>
      <w:r w:rsidRPr="00F805D2">
        <w:rPr>
          <w:rFonts w:asciiTheme="minorHAnsi" w:eastAsiaTheme="minorHAnsi" w:hAnsiTheme="minorHAnsi" w:cstheme="minorBidi"/>
          <w:b/>
          <w:bCs/>
        </w:rPr>
        <w:tab/>
        <w:t>Providing written notice to all known section 3 business concerns of the contracting opportunities.  This notice should be in sufficient time to allow the</w:t>
      </w:r>
      <w:r w:rsidR="004B2E4F">
        <w:rPr>
          <w:rFonts w:asciiTheme="minorHAnsi" w:eastAsiaTheme="minorHAnsi" w:hAnsiTheme="minorHAnsi" w:cstheme="minorBidi"/>
          <w:b/>
          <w:bCs/>
        </w:rPr>
        <w:t xml:space="preserve"> </w:t>
      </w:r>
      <w:r w:rsidRPr="00F805D2">
        <w:rPr>
          <w:rFonts w:asciiTheme="minorHAnsi" w:eastAsiaTheme="minorHAnsi" w:hAnsiTheme="minorHAnsi" w:cstheme="minorBidi"/>
          <w:b/>
          <w:bCs/>
        </w:rPr>
        <w:t xml:space="preserve"> section 3 business concerns to respond to the proposal invitations or request for proposals.</w:t>
      </w:r>
    </w:p>
    <w:p w14:paraId="64AB2C70" w14:textId="77777777" w:rsidR="00CD0937" w:rsidRDefault="00CD0937" w:rsidP="00F805D2">
      <w:pPr>
        <w:ind w:left="1440" w:hanging="618"/>
        <w:rPr>
          <w:rFonts w:asciiTheme="minorHAnsi" w:eastAsiaTheme="minorHAnsi" w:hAnsiTheme="minorHAnsi" w:cstheme="minorBidi"/>
          <w:b/>
          <w:bCs/>
        </w:rPr>
      </w:pPr>
    </w:p>
    <w:p w14:paraId="164C2384" w14:textId="5A3109C0" w:rsidR="00CD0937" w:rsidRPr="00AA5627" w:rsidRDefault="00CD0937" w:rsidP="00CD0937">
      <w:pPr>
        <w:pBdr>
          <w:top w:val="thinThickSmallGap" w:sz="24" w:space="1" w:color="auto"/>
          <w:left w:val="thinThickSmallGap" w:sz="24" w:space="4" w:color="auto"/>
          <w:bottom w:val="thinThickSmallGap" w:sz="24" w:space="0" w:color="auto"/>
          <w:right w:val="thinThickSmallGap" w:sz="24" w:space="4" w:color="auto"/>
        </w:pBdr>
        <w:jc w:val="center"/>
        <w:rPr>
          <w:rFonts w:asciiTheme="minorHAnsi" w:eastAsiaTheme="minorHAnsi" w:hAnsiTheme="minorHAnsi" w:cstheme="minorBidi"/>
          <w:b/>
          <w:bCs/>
          <w:sz w:val="24"/>
          <w:szCs w:val="24"/>
        </w:rPr>
      </w:pPr>
      <w:r w:rsidRPr="00AA5627">
        <w:rPr>
          <w:rFonts w:asciiTheme="minorHAnsi" w:eastAsiaTheme="minorHAnsi" w:hAnsiTheme="minorHAnsi" w:cstheme="minorBidi"/>
          <w:b/>
          <w:bCs/>
          <w:sz w:val="32"/>
          <w:szCs w:val="32"/>
        </w:rPr>
        <w:t xml:space="preserve">Section 3 Business Preference Explanation </w:t>
      </w:r>
      <w:r w:rsidRPr="00AA5627">
        <w:rPr>
          <w:rFonts w:asciiTheme="minorHAnsi" w:eastAsiaTheme="minorHAnsi" w:hAnsiTheme="minorHAnsi" w:cstheme="minorBidi"/>
          <w:b/>
          <w:bCs/>
          <w:sz w:val="24"/>
          <w:szCs w:val="24"/>
        </w:rPr>
        <w:t>(RFP Attachment 2)</w:t>
      </w:r>
      <w:r>
        <w:rPr>
          <w:rFonts w:asciiTheme="minorHAnsi" w:eastAsiaTheme="minorHAnsi" w:hAnsiTheme="minorHAnsi" w:cstheme="minorBidi"/>
          <w:b/>
          <w:bCs/>
          <w:sz w:val="24"/>
          <w:szCs w:val="24"/>
        </w:rPr>
        <w:t xml:space="preserve"> cont’d</w:t>
      </w:r>
    </w:p>
    <w:p w14:paraId="1B62F687" w14:textId="05906B2D"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9.7</w:t>
      </w:r>
      <w:r w:rsidRPr="00F805D2">
        <w:rPr>
          <w:rFonts w:asciiTheme="minorHAnsi" w:eastAsiaTheme="minorHAnsi" w:hAnsiTheme="minorHAnsi" w:cstheme="minorBidi"/>
          <w:b/>
          <w:bCs/>
        </w:rPr>
        <w:tab/>
        <w:t>Following up with section 3 business concerns that have expressed interest in the contracting opportunities by contacting them to provide additional information on the contracting opportunities.</w:t>
      </w:r>
    </w:p>
    <w:p w14:paraId="3E985297" w14:textId="37C7912E"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9.8</w:t>
      </w:r>
      <w:r w:rsidRPr="00F805D2">
        <w:rPr>
          <w:rFonts w:asciiTheme="minorHAnsi" w:eastAsiaTheme="minorHAnsi" w:hAnsiTheme="minorHAnsi" w:cstheme="minorBidi"/>
          <w:b/>
          <w:bCs/>
        </w:rPr>
        <w:tab/>
        <w:t xml:space="preserve">Coordinating pre-proposal meetings at which section </w:t>
      </w:r>
      <w:r w:rsidR="00FD1851" w:rsidRPr="00F805D2">
        <w:rPr>
          <w:rFonts w:asciiTheme="minorHAnsi" w:eastAsiaTheme="minorHAnsi" w:hAnsiTheme="minorHAnsi" w:cstheme="minorBidi"/>
          <w:b/>
          <w:bCs/>
        </w:rPr>
        <w:t>3’s business</w:t>
      </w:r>
      <w:r w:rsidRPr="00F805D2">
        <w:rPr>
          <w:rFonts w:asciiTheme="minorHAnsi" w:eastAsiaTheme="minorHAnsi" w:hAnsiTheme="minorHAnsi" w:cstheme="minorBidi"/>
          <w:b/>
          <w:bCs/>
        </w:rPr>
        <w:t xml:space="preserve"> concerns could be informed of upcoming contracting and subcontracting opportunities.</w:t>
      </w:r>
    </w:p>
    <w:p w14:paraId="74A53183" w14:textId="5BA9F888"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9.9</w:t>
      </w:r>
      <w:r w:rsidRPr="00F805D2">
        <w:rPr>
          <w:rFonts w:asciiTheme="minorHAnsi" w:eastAsiaTheme="minorHAnsi" w:hAnsiTheme="minorHAnsi" w:cstheme="minorBidi"/>
          <w:b/>
          <w:bCs/>
        </w:rPr>
        <w:tab/>
        <w:t>Carrying out workshops on contracting procedures and specific contract opportunities in a timely manner so that section 3 business concerns can take advantage of upcoming contracting opportunities, with such information being made available in languages other than English where appropriate.</w:t>
      </w:r>
    </w:p>
    <w:p w14:paraId="00695373" w14:textId="77777777"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9.10</w:t>
      </w:r>
      <w:r w:rsidRPr="00F805D2">
        <w:rPr>
          <w:rFonts w:asciiTheme="minorHAnsi" w:eastAsiaTheme="minorHAnsi" w:hAnsiTheme="minorHAnsi" w:cstheme="minorBidi"/>
          <w:b/>
          <w:bCs/>
        </w:rPr>
        <w:tab/>
        <w:t>Advising section 3 business concerns as to where they may seek assistance to overcome limitations such as inability to obtain bonding, lines of credit, financing, or insurance.</w:t>
      </w:r>
    </w:p>
    <w:p w14:paraId="63B302C5" w14:textId="77777777"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9.11</w:t>
      </w:r>
      <w:r w:rsidRPr="00F805D2">
        <w:rPr>
          <w:rFonts w:asciiTheme="minorHAnsi" w:eastAsiaTheme="minorHAnsi" w:hAnsiTheme="minorHAnsi" w:cstheme="minorBidi"/>
          <w:b/>
          <w:bCs/>
        </w:rPr>
        <w:tab/>
        <w:t>Arranging solicitations, times for the presentation of bids, quantities, specifications, and delivery schedules in ways to facilitate the participation of section 3 business concerns.</w:t>
      </w:r>
    </w:p>
    <w:p w14:paraId="657E2EE9" w14:textId="77777777"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9.12</w:t>
      </w:r>
      <w:r w:rsidRPr="00F805D2">
        <w:rPr>
          <w:rFonts w:asciiTheme="minorHAnsi" w:eastAsiaTheme="minorHAnsi" w:hAnsiTheme="minorHAnsi" w:cstheme="minorBidi"/>
          <w:b/>
          <w:bCs/>
        </w:rPr>
        <w:tab/>
        <w:t>Where appropriate, breaking out contract work items into economically feasible units to facilitate participation by section 3 business concerns.</w:t>
      </w:r>
    </w:p>
    <w:p w14:paraId="34DA85B9" w14:textId="77777777"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9.13</w:t>
      </w:r>
      <w:r w:rsidRPr="00F805D2">
        <w:rPr>
          <w:rFonts w:asciiTheme="minorHAnsi" w:eastAsiaTheme="minorHAnsi" w:hAnsiTheme="minorHAnsi" w:cstheme="minorBidi"/>
          <w:b/>
          <w:bCs/>
        </w:rPr>
        <w:tab/>
        <w:t xml:space="preserve">Contacting agencies administering HUD </w:t>
      </w:r>
      <w:proofErr w:type="spellStart"/>
      <w:r w:rsidRPr="00F805D2">
        <w:rPr>
          <w:rFonts w:asciiTheme="minorHAnsi" w:eastAsiaTheme="minorHAnsi" w:hAnsiTheme="minorHAnsi" w:cstheme="minorBidi"/>
          <w:b/>
          <w:bCs/>
        </w:rPr>
        <w:t>Youthbuild</w:t>
      </w:r>
      <w:proofErr w:type="spellEnd"/>
      <w:r w:rsidRPr="00F805D2">
        <w:rPr>
          <w:rFonts w:asciiTheme="minorHAnsi" w:eastAsiaTheme="minorHAnsi" w:hAnsiTheme="minorHAnsi" w:cstheme="minorBidi"/>
          <w:b/>
          <w:bCs/>
        </w:rPr>
        <w:t xml:space="preserve"> programs and notifying these agencies of the contracting opportunities.</w:t>
      </w:r>
    </w:p>
    <w:p w14:paraId="3E48E552" w14:textId="77777777"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9.14</w:t>
      </w:r>
      <w:r w:rsidRPr="00F805D2">
        <w:rPr>
          <w:rFonts w:asciiTheme="minorHAnsi" w:eastAsiaTheme="minorHAnsi" w:hAnsiTheme="minorHAnsi" w:cstheme="minorBidi"/>
          <w:b/>
          <w:bCs/>
        </w:rPr>
        <w:tab/>
        <w:t>Advertising the contracting opportunities through trade association papers and newsletter, and through the local media, such as community television networks, newspapers pf general circulation, and radio advertising.</w:t>
      </w:r>
    </w:p>
    <w:p w14:paraId="0D924FD6" w14:textId="77777777"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9.15</w:t>
      </w:r>
      <w:r w:rsidRPr="00F805D2">
        <w:rPr>
          <w:rFonts w:asciiTheme="minorHAnsi" w:eastAsiaTheme="minorHAnsi" w:hAnsiTheme="minorHAnsi" w:cstheme="minorBidi"/>
          <w:b/>
          <w:bCs/>
        </w:rPr>
        <w:tab/>
        <w:t>Developing a list of eligible section 3 business concerns.</w:t>
      </w:r>
    </w:p>
    <w:p w14:paraId="410D7E70" w14:textId="77777777"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9.16</w:t>
      </w:r>
      <w:r w:rsidRPr="00F805D2">
        <w:rPr>
          <w:rFonts w:asciiTheme="minorHAnsi" w:eastAsiaTheme="minorHAnsi" w:hAnsiTheme="minorHAnsi" w:cstheme="minorBidi"/>
          <w:b/>
          <w:bCs/>
        </w:rPr>
        <w:tab/>
        <w:t>For the Agency, participating in the “Contracting with Resident-Owned Businesses” program provided under 24 CFR part 963.</w:t>
      </w:r>
    </w:p>
    <w:p w14:paraId="3DB86348" w14:textId="77777777"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9.17</w:t>
      </w:r>
      <w:r w:rsidRPr="00F805D2">
        <w:rPr>
          <w:rFonts w:asciiTheme="minorHAnsi" w:eastAsiaTheme="minorHAnsi" w:hAnsiTheme="minorHAnsi" w:cstheme="minorBidi"/>
          <w:b/>
          <w:bCs/>
        </w:rPr>
        <w:tab/>
        <w:t>Establishing or sponsoring programs designed to assist residents of public or Indian housing in the creation and development of resident-owned businesses.</w:t>
      </w:r>
    </w:p>
    <w:p w14:paraId="65C59DC4" w14:textId="77777777"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9.18</w:t>
      </w:r>
      <w:r w:rsidRPr="00F805D2">
        <w:rPr>
          <w:rFonts w:asciiTheme="minorHAnsi" w:eastAsiaTheme="minorHAnsi" w:hAnsiTheme="minorHAnsi" w:cstheme="minorBidi"/>
          <w:b/>
          <w:bCs/>
        </w:rPr>
        <w:tab/>
        <w:t>Establishing numerical goals (number of awards and dollar amount of contracts) for award oof contracts to section 3 business concerns.</w:t>
      </w:r>
    </w:p>
    <w:p w14:paraId="511674B8" w14:textId="77777777" w:rsidR="000228E7"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9.19</w:t>
      </w:r>
      <w:r w:rsidRPr="00F805D2">
        <w:rPr>
          <w:rFonts w:asciiTheme="minorHAnsi" w:eastAsiaTheme="minorHAnsi" w:hAnsiTheme="minorHAnsi" w:cstheme="minorBidi"/>
          <w:b/>
          <w:bCs/>
        </w:rPr>
        <w:tab/>
        <w:t xml:space="preserve">Supporting businesses which provide economic opportunities to low-income persons by linking them to the support services available through the Small Business </w:t>
      </w:r>
    </w:p>
    <w:p w14:paraId="41576FF0" w14:textId="77777777" w:rsidR="000228E7" w:rsidRDefault="000228E7" w:rsidP="00F805D2">
      <w:pPr>
        <w:ind w:left="1440" w:hanging="618"/>
        <w:rPr>
          <w:rFonts w:asciiTheme="minorHAnsi" w:eastAsiaTheme="minorHAnsi" w:hAnsiTheme="minorHAnsi" w:cstheme="minorBidi"/>
          <w:b/>
          <w:bCs/>
        </w:rPr>
      </w:pPr>
    </w:p>
    <w:p w14:paraId="34CE2962" w14:textId="17646D5D" w:rsidR="000228E7" w:rsidRPr="00AA5627" w:rsidRDefault="000228E7" w:rsidP="000228E7">
      <w:pPr>
        <w:pBdr>
          <w:top w:val="thinThickSmallGap" w:sz="24" w:space="1" w:color="auto"/>
          <w:left w:val="thinThickSmallGap" w:sz="24" w:space="4" w:color="auto"/>
          <w:bottom w:val="thinThickSmallGap" w:sz="24" w:space="0" w:color="auto"/>
          <w:right w:val="thinThickSmallGap" w:sz="24" w:space="4" w:color="auto"/>
        </w:pBdr>
        <w:jc w:val="center"/>
        <w:rPr>
          <w:rFonts w:asciiTheme="minorHAnsi" w:eastAsiaTheme="minorHAnsi" w:hAnsiTheme="minorHAnsi" w:cstheme="minorBidi"/>
          <w:b/>
          <w:bCs/>
          <w:sz w:val="24"/>
          <w:szCs w:val="24"/>
        </w:rPr>
      </w:pPr>
      <w:r w:rsidRPr="00AA5627">
        <w:rPr>
          <w:rFonts w:asciiTheme="minorHAnsi" w:eastAsiaTheme="minorHAnsi" w:hAnsiTheme="minorHAnsi" w:cstheme="minorBidi"/>
          <w:b/>
          <w:bCs/>
          <w:sz w:val="32"/>
          <w:szCs w:val="32"/>
        </w:rPr>
        <w:t xml:space="preserve">Section 3 Business Preference Explanation </w:t>
      </w:r>
      <w:r w:rsidRPr="00AA5627">
        <w:rPr>
          <w:rFonts w:asciiTheme="minorHAnsi" w:eastAsiaTheme="minorHAnsi" w:hAnsiTheme="minorHAnsi" w:cstheme="minorBidi"/>
          <w:b/>
          <w:bCs/>
          <w:sz w:val="24"/>
          <w:szCs w:val="24"/>
        </w:rPr>
        <w:t>(RFP Attachment 2)</w:t>
      </w:r>
      <w:r>
        <w:rPr>
          <w:rFonts w:asciiTheme="minorHAnsi" w:eastAsiaTheme="minorHAnsi" w:hAnsiTheme="minorHAnsi" w:cstheme="minorBidi"/>
          <w:b/>
          <w:bCs/>
          <w:sz w:val="24"/>
          <w:szCs w:val="24"/>
        </w:rPr>
        <w:t xml:space="preserve"> cont’d</w:t>
      </w:r>
    </w:p>
    <w:p w14:paraId="69425585" w14:textId="27E23B88" w:rsidR="00F805D2" w:rsidRPr="00F805D2" w:rsidRDefault="00F805D2" w:rsidP="000228E7">
      <w:pPr>
        <w:ind w:left="1440"/>
        <w:rPr>
          <w:rFonts w:asciiTheme="minorHAnsi" w:eastAsiaTheme="minorHAnsi" w:hAnsiTheme="minorHAnsi" w:cstheme="minorBidi"/>
          <w:b/>
          <w:bCs/>
        </w:rPr>
      </w:pPr>
      <w:r w:rsidRPr="00F805D2">
        <w:rPr>
          <w:rFonts w:asciiTheme="minorHAnsi" w:eastAsiaTheme="minorHAnsi" w:hAnsiTheme="minorHAnsi" w:cstheme="minorBidi"/>
          <w:b/>
          <w:bCs/>
        </w:rPr>
        <w:t>Administration (SBA), the Department of Commerce and comparable agencies at the State and local levels.</w:t>
      </w:r>
    </w:p>
    <w:p w14:paraId="5F8CFF82" w14:textId="77777777" w:rsidR="00B05ADC"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9.20</w:t>
      </w:r>
      <w:r w:rsidRPr="00F805D2">
        <w:rPr>
          <w:rFonts w:asciiTheme="minorHAnsi" w:eastAsiaTheme="minorHAnsi" w:hAnsiTheme="minorHAnsi" w:cstheme="minorBidi"/>
          <w:b/>
          <w:bCs/>
        </w:rPr>
        <w:tab/>
        <w:t>Encouraging financial institutions, in carrying out their responsibilities under the Community Reinvestment Act, to provide no or low interest loans for providing working capital and other financial business needs.</w:t>
      </w:r>
    </w:p>
    <w:p w14:paraId="62551215" w14:textId="39E9F5F1"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9.21</w:t>
      </w:r>
      <w:r w:rsidR="00B05ADC">
        <w:rPr>
          <w:rFonts w:asciiTheme="minorHAnsi" w:eastAsiaTheme="minorHAnsi" w:hAnsiTheme="minorHAnsi" w:cstheme="minorBidi"/>
          <w:b/>
          <w:bCs/>
        </w:rPr>
        <w:t xml:space="preserve">.  </w:t>
      </w:r>
      <w:r w:rsidRPr="00F805D2">
        <w:rPr>
          <w:rFonts w:asciiTheme="minorHAnsi" w:eastAsiaTheme="minorHAnsi" w:hAnsiTheme="minorHAnsi" w:cstheme="minorBidi"/>
          <w:b/>
          <w:bCs/>
        </w:rPr>
        <w:t>Actively supporting joint ventures with section 3 business concerns.</w:t>
      </w:r>
    </w:p>
    <w:p w14:paraId="74A39288" w14:textId="3B1EC150"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9.22</w:t>
      </w:r>
      <w:r w:rsidRPr="00F805D2">
        <w:rPr>
          <w:rFonts w:asciiTheme="minorHAnsi" w:eastAsiaTheme="minorHAnsi" w:hAnsiTheme="minorHAnsi" w:cstheme="minorBidi"/>
          <w:b/>
          <w:bCs/>
        </w:rPr>
        <w:tab/>
        <w:t>Actively supporting the development or maintenance of business incubators which assist Section 3 business concerns.</w:t>
      </w:r>
    </w:p>
    <w:p w14:paraId="4239629E" w14:textId="77777777" w:rsidR="00F805D2" w:rsidRPr="00F805D2" w:rsidRDefault="00F805D2" w:rsidP="00F805D2">
      <w:pPr>
        <w:ind w:left="1440" w:hanging="618"/>
        <w:rPr>
          <w:rFonts w:asciiTheme="minorHAnsi" w:eastAsiaTheme="minorHAnsi" w:hAnsiTheme="minorHAnsi" w:cstheme="minorBidi"/>
          <w:b/>
          <w:bCs/>
        </w:rPr>
      </w:pPr>
    </w:p>
    <w:p w14:paraId="2E8920F0" w14:textId="77777777" w:rsidR="00F805D2" w:rsidRPr="00F805D2" w:rsidRDefault="00F805D2" w:rsidP="00F805D2">
      <w:pPr>
        <w:ind w:left="1440" w:hanging="618"/>
        <w:rPr>
          <w:rFonts w:asciiTheme="minorHAnsi" w:eastAsiaTheme="minorHAnsi" w:hAnsiTheme="minorHAnsi" w:cstheme="minorBidi"/>
          <w:b/>
          <w:bCs/>
        </w:rPr>
      </w:pPr>
      <w:r w:rsidRPr="00F805D2">
        <w:rPr>
          <w:rFonts w:asciiTheme="minorHAnsi" w:eastAsiaTheme="minorHAnsi" w:hAnsiTheme="minorHAnsi" w:cstheme="minorBidi"/>
          <w:b/>
          <w:bCs/>
        </w:rPr>
        <w:t xml:space="preserve"> </w:t>
      </w:r>
    </w:p>
    <w:p w14:paraId="5DC17359" w14:textId="77777777" w:rsidR="00F805D2" w:rsidRPr="00F805D2" w:rsidRDefault="00F805D2" w:rsidP="00F805D2">
      <w:pPr>
        <w:ind w:left="1440" w:hanging="720"/>
        <w:rPr>
          <w:rFonts w:asciiTheme="minorHAnsi" w:eastAsiaTheme="minorHAnsi" w:hAnsiTheme="minorHAnsi" w:cstheme="minorBidi"/>
          <w:b/>
          <w:bCs/>
        </w:rPr>
      </w:pPr>
    </w:p>
    <w:p w14:paraId="61730734" w14:textId="77777777" w:rsidR="00F805D2" w:rsidRPr="00F805D2" w:rsidRDefault="00F805D2" w:rsidP="00F805D2">
      <w:pPr>
        <w:ind w:left="1440" w:hanging="720"/>
        <w:rPr>
          <w:rFonts w:asciiTheme="minorHAnsi" w:eastAsiaTheme="minorHAnsi" w:hAnsiTheme="minorHAnsi" w:cstheme="minorBidi"/>
          <w:b/>
          <w:bCs/>
        </w:rPr>
      </w:pPr>
    </w:p>
    <w:p w14:paraId="7C3BE250" w14:textId="77777777" w:rsidR="006A03FA" w:rsidRDefault="006A03FA" w:rsidP="00A54C93">
      <w:pPr>
        <w:pStyle w:val="NoSpacing"/>
        <w:tabs>
          <w:tab w:val="left" w:pos="0"/>
        </w:tabs>
        <w:rPr>
          <w:bCs/>
          <w:sz w:val="18"/>
          <w:szCs w:val="18"/>
        </w:rPr>
      </w:pPr>
    </w:p>
    <w:p w14:paraId="06D6C60B" w14:textId="77777777" w:rsidR="006A03FA" w:rsidRDefault="006A03FA">
      <w:pPr>
        <w:spacing w:after="0" w:line="240" w:lineRule="auto"/>
        <w:rPr>
          <w:bCs/>
          <w:sz w:val="18"/>
          <w:szCs w:val="18"/>
        </w:rPr>
      </w:pPr>
      <w:r>
        <w:rPr>
          <w:bCs/>
          <w:sz w:val="18"/>
          <w:szCs w:val="18"/>
        </w:rPr>
        <w:br w:type="page"/>
      </w:r>
    </w:p>
    <w:p w14:paraId="62817AFA" w14:textId="61D949DC" w:rsidR="00853713" w:rsidRDefault="00603696" w:rsidP="001844D5">
      <w:pPr>
        <w:pStyle w:val="NoSpacing"/>
        <w:tabs>
          <w:tab w:val="left" w:pos="0"/>
        </w:tabs>
        <w:rPr>
          <w:bCs/>
          <w:sz w:val="24"/>
          <w:szCs w:val="24"/>
          <w:u w:val="single"/>
        </w:rPr>
      </w:pPr>
      <w:r>
        <w:rPr>
          <w:bCs/>
          <w:sz w:val="18"/>
          <w:szCs w:val="18"/>
        </w:rPr>
        <w:lastRenderedPageBreak/>
        <w:t>`</w:t>
      </w:r>
    </w:p>
    <w:p w14:paraId="0CBD91B8" w14:textId="1C57BBD6" w:rsidR="00A54C93" w:rsidRDefault="00A54C93">
      <w:pPr>
        <w:spacing w:after="0" w:line="240" w:lineRule="auto"/>
        <w:rPr>
          <w:bCs/>
          <w:sz w:val="18"/>
          <w:szCs w:val="18"/>
        </w:rPr>
      </w:pPr>
    </w:p>
    <w:p w14:paraId="7AC56FFF" w14:textId="77777777" w:rsidR="00A54C93" w:rsidRDefault="00A54C93" w:rsidP="00A54C93">
      <w:pPr>
        <w:pStyle w:val="NoSpacing"/>
        <w:tabs>
          <w:tab w:val="left" w:pos="0"/>
        </w:tabs>
        <w:rPr>
          <w:bCs/>
          <w:sz w:val="18"/>
          <w:szCs w:val="18"/>
        </w:rPr>
      </w:pPr>
    </w:p>
    <w:p w14:paraId="1FDEEE2D" w14:textId="021A7752" w:rsidR="00A54C93" w:rsidRPr="003C1682" w:rsidRDefault="00A54C93" w:rsidP="00A54C93">
      <w:pPr>
        <w:pBdr>
          <w:top w:val="doubleWave" w:sz="6" w:space="1" w:color="auto"/>
          <w:left w:val="doubleWave" w:sz="6" w:space="4" w:color="auto"/>
          <w:bottom w:val="doubleWave" w:sz="6" w:space="1" w:color="auto"/>
          <w:right w:val="doubleWave" w:sz="6" w:space="4" w:color="auto"/>
          <w:between w:val="doubleWave" w:sz="6" w:space="1" w:color="auto"/>
          <w:bar w:val="doubleWave" w:sz="6" w:color="auto"/>
        </w:pBdr>
        <w:spacing w:after="0" w:line="240" w:lineRule="auto"/>
        <w:jc w:val="center"/>
        <w:rPr>
          <w:bCs/>
          <w:sz w:val="144"/>
          <w:szCs w:val="144"/>
        </w:rPr>
      </w:pPr>
      <w:r w:rsidRPr="003C1682">
        <w:rPr>
          <w:bCs/>
          <w:sz w:val="144"/>
          <w:szCs w:val="144"/>
        </w:rPr>
        <w:t xml:space="preserve">Attachment </w:t>
      </w:r>
      <w:r>
        <w:rPr>
          <w:bCs/>
          <w:sz w:val="144"/>
          <w:szCs w:val="144"/>
        </w:rPr>
        <w:t>3</w:t>
      </w:r>
    </w:p>
    <w:p w14:paraId="5F52C95B" w14:textId="021A7752" w:rsidR="00A54C93" w:rsidRDefault="00A54C93" w:rsidP="00A54C93">
      <w:pPr>
        <w:pStyle w:val="NoSpacing"/>
        <w:tabs>
          <w:tab w:val="left" w:pos="0"/>
        </w:tabs>
        <w:rPr>
          <w:bCs/>
          <w:sz w:val="18"/>
          <w:szCs w:val="18"/>
        </w:rPr>
      </w:pPr>
    </w:p>
    <w:p w14:paraId="06038426" w14:textId="77777777" w:rsidR="00A54C93" w:rsidRDefault="00A54C93" w:rsidP="00A54C93">
      <w:pPr>
        <w:pStyle w:val="NoSpacing"/>
        <w:tabs>
          <w:tab w:val="left" w:pos="0"/>
        </w:tabs>
        <w:rPr>
          <w:bCs/>
          <w:sz w:val="18"/>
          <w:szCs w:val="18"/>
        </w:rPr>
      </w:pPr>
    </w:p>
    <w:p w14:paraId="29A6B818" w14:textId="77777777" w:rsidR="00A54C93" w:rsidRPr="00A54C93" w:rsidRDefault="00A54C93" w:rsidP="00A54C93">
      <w:pPr>
        <w:spacing w:after="0" w:line="240" w:lineRule="auto"/>
        <w:jc w:val="center"/>
        <w:rPr>
          <w:bCs/>
          <w:i/>
          <w:iCs/>
          <w:sz w:val="24"/>
          <w:szCs w:val="24"/>
        </w:rPr>
      </w:pPr>
      <w:r w:rsidRPr="00A54C93">
        <w:rPr>
          <w:bCs/>
          <w:i/>
          <w:iCs/>
          <w:sz w:val="24"/>
          <w:szCs w:val="24"/>
        </w:rPr>
        <w:t>(Page intentionally left blank)</w:t>
      </w:r>
    </w:p>
    <w:p w14:paraId="7BF12F0E" w14:textId="77777777" w:rsidR="00A54C93" w:rsidRPr="00A54C93" w:rsidRDefault="00A54C93" w:rsidP="00A54C93">
      <w:pPr>
        <w:spacing w:after="0" w:line="240" w:lineRule="auto"/>
        <w:rPr>
          <w:bCs/>
          <w:i/>
          <w:iCs/>
          <w:sz w:val="24"/>
          <w:szCs w:val="24"/>
        </w:rPr>
      </w:pPr>
    </w:p>
    <w:p w14:paraId="6EA73115" w14:textId="77777777" w:rsidR="00A54C93" w:rsidRDefault="00A54C93" w:rsidP="00A54C93">
      <w:pPr>
        <w:spacing w:after="0" w:line="240" w:lineRule="auto"/>
        <w:rPr>
          <w:bCs/>
          <w:sz w:val="24"/>
          <w:szCs w:val="24"/>
          <w:u w:val="single"/>
        </w:rPr>
      </w:pPr>
    </w:p>
    <w:p w14:paraId="4FF16259" w14:textId="77777777" w:rsidR="00A54C93" w:rsidRDefault="00A54C93" w:rsidP="00A54C93">
      <w:pPr>
        <w:pStyle w:val="NoSpacing"/>
        <w:tabs>
          <w:tab w:val="left" w:pos="0"/>
        </w:tabs>
        <w:rPr>
          <w:bCs/>
          <w:sz w:val="18"/>
          <w:szCs w:val="18"/>
        </w:rPr>
      </w:pPr>
    </w:p>
    <w:p w14:paraId="7A56C12D" w14:textId="77777777" w:rsidR="00A54C93" w:rsidRDefault="00A54C93" w:rsidP="00A54C93">
      <w:pPr>
        <w:pStyle w:val="NoSpacing"/>
        <w:tabs>
          <w:tab w:val="left" w:pos="0"/>
        </w:tabs>
        <w:rPr>
          <w:bCs/>
          <w:sz w:val="18"/>
          <w:szCs w:val="18"/>
        </w:rPr>
      </w:pPr>
    </w:p>
    <w:p w14:paraId="6D3DDB2C" w14:textId="77777777" w:rsidR="00A54C93" w:rsidRDefault="00A54C93" w:rsidP="00A54C93">
      <w:pPr>
        <w:pStyle w:val="NoSpacing"/>
        <w:tabs>
          <w:tab w:val="left" w:pos="0"/>
        </w:tabs>
        <w:rPr>
          <w:bCs/>
          <w:sz w:val="18"/>
          <w:szCs w:val="18"/>
        </w:rPr>
      </w:pPr>
    </w:p>
    <w:p w14:paraId="26C78059" w14:textId="77777777" w:rsidR="007C1FCD" w:rsidRDefault="007C1FCD" w:rsidP="007201BD">
      <w:pPr>
        <w:pStyle w:val="NoSpacing"/>
        <w:tabs>
          <w:tab w:val="left" w:pos="0"/>
        </w:tabs>
        <w:rPr>
          <w:bCs/>
          <w:sz w:val="18"/>
          <w:szCs w:val="18"/>
        </w:rPr>
      </w:pPr>
    </w:p>
    <w:p w14:paraId="17599972" w14:textId="77777777" w:rsidR="004B2E4F" w:rsidRDefault="004B2E4F" w:rsidP="007201BD">
      <w:pPr>
        <w:pStyle w:val="NoSpacing"/>
        <w:tabs>
          <w:tab w:val="left" w:pos="0"/>
        </w:tabs>
        <w:rPr>
          <w:bCs/>
          <w:sz w:val="18"/>
          <w:szCs w:val="18"/>
        </w:rPr>
      </w:pPr>
    </w:p>
    <w:p w14:paraId="075A1353" w14:textId="77777777" w:rsidR="004B2E4F" w:rsidRDefault="004B2E4F" w:rsidP="007201BD">
      <w:pPr>
        <w:pStyle w:val="NoSpacing"/>
        <w:tabs>
          <w:tab w:val="left" w:pos="0"/>
        </w:tabs>
        <w:rPr>
          <w:bCs/>
          <w:sz w:val="18"/>
          <w:szCs w:val="18"/>
        </w:rPr>
      </w:pPr>
    </w:p>
    <w:p w14:paraId="22FEBFBB" w14:textId="77777777" w:rsidR="004B2E4F" w:rsidRDefault="004B2E4F" w:rsidP="007201BD">
      <w:pPr>
        <w:pStyle w:val="NoSpacing"/>
        <w:tabs>
          <w:tab w:val="left" w:pos="0"/>
        </w:tabs>
        <w:rPr>
          <w:bCs/>
          <w:sz w:val="18"/>
          <w:szCs w:val="18"/>
        </w:rPr>
      </w:pPr>
    </w:p>
    <w:p w14:paraId="127BB8C9" w14:textId="77777777" w:rsidR="004B2E4F" w:rsidRDefault="004B2E4F" w:rsidP="007201BD">
      <w:pPr>
        <w:pStyle w:val="NoSpacing"/>
        <w:tabs>
          <w:tab w:val="left" w:pos="0"/>
        </w:tabs>
        <w:rPr>
          <w:bCs/>
          <w:sz w:val="18"/>
          <w:szCs w:val="18"/>
        </w:rPr>
      </w:pPr>
    </w:p>
    <w:p w14:paraId="77935345" w14:textId="77777777" w:rsidR="004B2E4F" w:rsidRDefault="004B2E4F" w:rsidP="007201BD">
      <w:pPr>
        <w:pStyle w:val="NoSpacing"/>
        <w:tabs>
          <w:tab w:val="left" w:pos="0"/>
        </w:tabs>
        <w:rPr>
          <w:bCs/>
          <w:sz w:val="18"/>
          <w:szCs w:val="18"/>
        </w:rPr>
      </w:pPr>
    </w:p>
    <w:p w14:paraId="7CD97589" w14:textId="77777777" w:rsidR="004B2E4F" w:rsidRDefault="004B2E4F" w:rsidP="007201BD">
      <w:pPr>
        <w:pStyle w:val="NoSpacing"/>
        <w:tabs>
          <w:tab w:val="left" w:pos="0"/>
        </w:tabs>
        <w:rPr>
          <w:bCs/>
          <w:sz w:val="18"/>
          <w:szCs w:val="18"/>
        </w:rPr>
      </w:pPr>
    </w:p>
    <w:p w14:paraId="4C20BA72" w14:textId="77777777" w:rsidR="004B2E4F" w:rsidRDefault="004B2E4F" w:rsidP="007201BD">
      <w:pPr>
        <w:pStyle w:val="NoSpacing"/>
        <w:tabs>
          <w:tab w:val="left" w:pos="0"/>
        </w:tabs>
        <w:rPr>
          <w:bCs/>
          <w:sz w:val="18"/>
          <w:szCs w:val="18"/>
        </w:rPr>
      </w:pPr>
    </w:p>
    <w:p w14:paraId="1A2F9AE7" w14:textId="77777777" w:rsidR="004B2E4F" w:rsidRDefault="004B2E4F" w:rsidP="007201BD">
      <w:pPr>
        <w:pStyle w:val="NoSpacing"/>
        <w:tabs>
          <w:tab w:val="left" w:pos="0"/>
        </w:tabs>
        <w:rPr>
          <w:bCs/>
          <w:sz w:val="18"/>
          <w:szCs w:val="18"/>
        </w:rPr>
      </w:pPr>
    </w:p>
    <w:p w14:paraId="1C1F22F6" w14:textId="77777777" w:rsidR="004B2E4F" w:rsidRDefault="004B2E4F" w:rsidP="007201BD">
      <w:pPr>
        <w:pStyle w:val="NoSpacing"/>
        <w:tabs>
          <w:tab w:val="left" w:pos="0"/>
        </w:tabs>
        <w:rPr>
          <w:bCs/>
          <w:sz w:val="18"/>
          <w:szCs w:val="18"/>
        </w:rPr>
      </w:pPr>
    </w:p>
    <w:p w14:paraId="4622D1C1" w14:textId="77777777" w:rsidR="004B2E4F" w:rsidRDefault="004B2E4F" w:rsidP="007201BD">
      <w:pPr>
        <w:pStyle w:val="NoSpacing"/>
        <w:tabs>
          <w:tab w:val="left" w:pos="0"/>
        </w:tabs>
        <w:rPr>
          <w:bCs/>
          <w:sz w:val="18"/>
          <w:szCs w:val="18"/>
        </w:rPr>
      </w:pPr>
    </w:p>
    <w:p w14:paraId="5F56624C" w14:textId="77777777" w:rsidR="004B2E4F" w:rsidRDefault="004B2E4F" w:rsidP="007201BD">
      <w:pPr>
        <w:pStyle w:val="NoSpacing"/>
        <w:tabs>
          <w:tab w:val="left" w:pos="0"/>
        </w:tabs>
        <w:rPr>
          <w:bCs/>
          <w:sz w:val="18"/>
          <w:szCs w:val="18"/>
        </w:rPr>
      </w:pPr>
    </w:p>
    <w:p w14:paraId="4C9717E5" w14:textId="77777777" w:rsidR="004B2E4F" w:rsidRDefault="004B2E4F" w:rsidP="007201BD">
      <w:pPr>
        <w:pStyle w:val="NoSpacing"/>
        <w:tabs>
          <w:tab w:val="left" w:pos="0"/>
        </w:tabs>
        <w:rPr>
          <w:bCs/>
          <w:sz w:val="18"/>
          <w:szCs w:val="18"/>
        </w:rPr>
      </w:pPr>
    </w:p>
    <w:p w14:paraId="548D62CD" w14:textId="77777777" w:rsidR="004B2E4F" w:rsidRDefault="004B2E4F" w:rsidP="007201BD">
      <w:pPr>
        <w:pStyle w:val="NoSpacing"/>
        <w:tabs>
          <w:tab w:val="left" w:pos="0"/>
        </w:tabs>
        <w:rPr>
          <w:bCs/>
          <w:sz w:val="18"/>
          <w:szCs w:val="18"/>
        </w:rPr>
      </w:pPr>
    </w:p>
    <w:p w14:paraId="5348527E" w14:textId="77777777" w:rsidR="004B2E4F" w:rsidRDefault="004B2E4F" w:rsidP="007201BD">
      <w:pPr>
        <w:pStyle w:val="NoSpacing"/>
        <w:tabs>
          <w:tab w:val="left" w:pos="0"/>
        </w:tabs>
        <w:rPr>
          <w:bCs/>
          <w:sz w:val="18"/>
          <w:szCs w:val="18"/>
        </w:rPr>
      </w:pPr>
    </w:p>
    <w:p w14:paraId="243DCD00" w14:textId="77777777" w:rsidR="004B2E4F" w:rsidRDefault="004B2E4F" w:rsidP="007201BD">
      <w:pPr>
        <w:pStyle w:val="NoSpacing"/>
        <w:tabs>
          <w:tab w:val="left" w:pos="0"/>
        </w:tabs>
        <w:rPr>
          <w:bCs/>
          <w:sz w:val="18"/>
          <w:szCs w:val="18"/>
        </w:rPr>
      </w:pPr>
    </w:p>
    <w:p w14:paraId="59FC0CAE" w14:textId="77777777" w:rsidR="004B2E4F" w:rsidRDefault="004B2E4F" w:rsidP="007201BD">
      <w:pPr>
        <w:pStyle w:val="NoSpacing"/>
        <w:tabs>
          <w:tab w:val="left" w:pos="0"/>
        </w:tabs>
        <w:rPr>
          <w:bCs/>
          <w:sz w:val="18"/>
          <w:szCs w:val="18"/>
        </w:rPr>
      </w:pPr>
    </w:p>
    <w:p w14:paraId="709DB852" w14:textId="77777777" w:rsidR="004B2E4F" w:rsidRDefault="004B2E4F" w:rsidP="007201BD">
      <w:pPr>
        <w:pStyle w:val="NoSpacing"/>
        <w:tabs>
          <w:tab w:val="left" w:pos="0"/>
        </w:tabs>
        <w:rPr>
          <w:bCs/>
          <w:sz w:val="18"/>
          <w:szCs w:val="18"/>
        </w:rPr>
      </w:pPr>
    </w:p>
    <w:p w14:paraId="57CC2BB1" w14:textId="77777777" w:rsidR="004B2E4F" w:rsidRDefault="004B2E4F" w:rsidP="007201BD">
      <w:pPr>
        <w:pStyle w:val="NoSpacing"/>
        <w:tabs>
          <w:tab w:val="left" w:pos="0"/>
        </w:tabs>
        <w:rPr>
          <w:bCs/>
          <w:sz w:val="18"/>
          <w:szCs w:val="18"/>
        </w:rPr>
      </w:pPr>
    </w:p>
    <w:p w14:paraId="14B1EB74" w14:textId="77777777" w:rsidR="004B2E4F" w:rsidRDefault="004B2E4F" w:rsidP="007201BD">
      <w:pPr>
        <w:pStyle w:val="NoSpacing"/>
        <w:tabs>
          <w:tab w:val="left" w:pos="0"/>
        </w:tabs>
        <w:rPr>
          <w:bCs/>
          <w:sz w:val="18"/>
          <w:szCs w:val="18"/>
        </w:rPr>
      </w:pPr>
    </w:p>
    <w:p w14:paraId="5E6E7FE4" w14:textId="77777777" w:rsidR="004B2E4F" w:rsidRDefault="004B2E4F" w:rsidP="007201BD">
      <w:pPr>
        <w:pStyle w:val="NoSpacing"/>
        <w:tabs>
          <w:tab w:val="left" w:pos="0"/>
        </w:tabs>
        <w:rPr>
          <w:bCs/>
          <w:sz w:val="18"/>
          <w:szCs w:val="18"/>
        </w:rPr>
      </w:pPr>
    </w:p>
    <w:p w14:paraId="73C429D6" w14:textId="77777777" w:rsidR="004B2E4F" w:rsidRDefault="004B2E4F" w:rsidP="007201BD">
      <w:pPr>
        <w:pStyle w:val="NoSpacing"/>
        <w:tabs>
          <w:tab w:val="left" w:pos="0"/>
        </w:tabs>
        <w:rPr>
          <w:bCs/>
          <w:sz w:val="18"/>
          <w:szCs w:val="18"/>
        </w:rPr>
      </w:pPr>
    </w:p>
    <w:p w14:paraId="777109E7" w14:textId="77777777" w:rsidR="004B2E4F" w:rsidRDefault="004B2E4F" w:rsidP="007201BD">
      <w:pPr>
        <w:pStyle w:val="NoSpacing"/>
        <w:tabs>
          <w:tab w:val="left" w:pos="0"/>
        </w:tabs>
        <w:rPr>
          <w:bCs/>
          <w:sz w:val="18"/>
          <w:szCs w:val="18"/>
        </w:rPr>
      </w:pPr>
    </w:p>
    <w:p w14:paraId="7D2EA57D" w14:textId="77777777" w:rsidR="004B2E4F" w:rsidRDefault="004B2E4F" w:rsidP="007201BD">
      <w:pPr>
        <w:pStyle w:val="NoSpacing"/>
        <w:tabs>
          <w:tab w:val="left" w:pos="0"/>
        </w:tabs>
        <w:rPr>
          <w:bCs/>
          <w:sz w:val="18"/>
          <w:szCs w:val="18"/>
        </w:rPr>
      </w:pPr>
    </w:p>
    <w:p w14:paraId="7EB0026F" w14:textId="77777777" w:rsidR="004B2E4F" w:rsidRDefault="004B2E4F" w:rsidP="007201BD">
      <w:pPr>
        <w:pStyle w:val="NoSpacing"/>
        <w:tabs>
          <w:tab w:val="left" w:pos="0"/>
        </w:tabs>
        <w:rPr>
          <w:bCs/>
          <w:sz w:val="18"/>
          <w:szCs w:val="18"/>
        </w:rPr>
      </w:pPr>
    </w:p>
    <w:p w14:paraId="407D3CB2" w14:textId="77777777" w:rsidR="004B2E4F" w:rsidRDefault="004B2E4F" w:rsidP="007201BD">
      <w:pPr>
        <w:pStyle w:val="NoSpacing"/>
        <w:tabs>
          <w:tab w:val="left" w:pos="0"/>
        </w:tabs>
        <w:rPr>
          <w:bCs/>
          <w:sz w:val="18"/>
          <w:szCs w:val="18"/>
        </w:rPr>
      </w:pPr>
    </w:p>
    <w:p w14:paraId="3383FF14" w14:textId="77777777" w:rsidR="004B2E4F" w:rsidRDefault="004B2E4F" w:rsidP="007201BD">
      <w:pPr>
        <w:pStyle w:val="NoSpacing"/>
        <w:tabs>
          <w:tab w:val="left" w:pos="0"/>
        </w:tabs>
        <w:rPr>
          <w:bCs/>
          <w:sz w:val="18"/>
          <w:szCs w:val="18"/>
        </w:rPr>
      </w:pPr>
    </w:p>
    <w:p w14:paraId="6DFAEB7E" w14:textId="77777777" w:rsidR="004B2E4F" w:rsidRDefault="004B2E4F" w:rsidP="007201BD">
      <w:pPr>
        <w:pStyle w:val="NoSpacing"/>
        <w:tabs>
          <w:tab w:val="left" w:pos="0"/>
        </w:tabs>
        <w:rPr>
          <w:bCs/>
          <w:sz w:val="18"/>
          <w:szCs w:val="18"/>
        </w:rPr>
      </w:pPr>
    </w:p>
    <w:p w14:paraId="1B505AF4" w14:textId="77777777" w:rsidR="004B2E4F" w:rsidRDefault="004B2E4F" w:rsidP="007201BD">
      <w:pPr>
        <w:pStyle w:val="NoSpacing"/>
        <w:tabs>
          <w:tab w:val="left" w:pos="0"/>
        </w:tabs>
        <w:rPr>
          <w:bCs/>
          <w:sz w:val="18"/>
          <w:szCs w:val="18"/>
        </w:rPr>
      </w:pPr>
    </w:p>
    <w:p w14:paraId="3763C564" w14:textId="77777777" w:rsidR="004B2E4F" w:rsidRDefault="004B2E4F" w:rsidP="007201BD">
      <w:pPr>
        <w:pStyle w:val="NoSpacing"/>
        <w:tabs>
          <w:tab w:val="left" w:pos="0"/>
        </w:tabs>
        <w:rPr>
          <w:bCs/>
          <w:sz w:val="18"/>
          <w:szCs w:val="18"/>
        </w:rPr>
      </w:pPr>
    </w:p>
    <w:p w14:paraId="33119874" w14:textId="77777777" w:rsidR="004B2E4F" w:rsidRDefault="004B2E4F" w:rsidP="007201BD">
      <w:pPr>
        <w:pStyle w:val="NoSpacing"/>
        <w:tabs>
          <w:tab w:val="left" w:pos="0"/>
        </w:tabs>
        <w:rPr>
          <w:bCs/>
          <w:sz w:val="18"/>
          <w:szCs w:val="18"/>
        </w:rPr>
      </w:pPr>
    </w:p>
    <w:p w14:paraId="7003B556" w14:textId="77777777" w:rsidR="004B2E4F" w:rsidRDefault="004B2E4F" w:rsidP="007201BD">
      <w:pPr>
        <w:pStyle w:val="NoSpacing"/>
        <w:tabs>
          <w:tab w:val="left" w:pos="0"/>
        </w:tabs>
        <w:rPr>
          <w:bCs/>
          <w:sz w:val="18"/>
          <w:szCs w:val="18"/>
        </w:rPr>
      </w:pPr>
    </w:p>
    <w:p w14:paraId="0337D864" w14:textId="77777777" w:rsidR="004B2E4F" w:rsidRDefault="004B2E4F" w:rsidP="007201BD">
      <w:pPr>
        <w:pStyle w:val="NoSpacing"/>
        <w:tabs>
          <w:tab w:val="left" w:pos="0"/>
        </w:tabs>
        <w:rPr>
          <w:bCs/>
          <w:sz w:val="18"/>
          <w:szCs w:val="18"/>
        </w:rPr>
      </w:pPr>
    </w:p>
    <w:p w14:paraId="7C171DE4" w14:textId="77777777" w:rsidR="004B2E4F" w:rsidRDefault="004B2E4F" w:rsidP="007201BD">
      <w:pPr>
        <w:pStyle w:val="NoSpacing"/>
        <w:tabs>
          <w:tab w:val="left" w:pos="0"/>
        </w:tabs>
        <w:rPr>
          <w:bCs/>
          <w:sz w:val="18"/>
          <w:szCs w:val="18"/>
        </w:rPr>
      </w:pPr>
    </w:p>
    <w:p w14:paraId="1D10296E" w14:textId="77777777" w:rsidR="004B2E4F" w:rsidRDefault="004B2E4F" w:rsidP="007201BD">
      <w:pPr>
        <w:pStyle w:val="NoSpacing"/>
        <w:tabs>
          <w:tab w:val="left" w:pos="0"/>
        </w:tabs>
        <w:rPr>
          <w:bCs/>
          <w:sz w:val="18"/>
          <w:szCs w:val="18"/>
        </w:rPr>
      </w:pPr>
    </w:p>
    <w:p w14:paraId="2555886F" w14:textId="77777777" w:rsidR="004B2E4F" w:rsidRDefault="004B2E4F" w:rsidP="007201BD">
      <w:pPr>
        <w:pStyle w:val="NoSpacing"/>
        <w:tabs>
          <w:tab w:val="left" w:pos="0"/>
        </w:tabs>
        <w:rPr>
          <w:bCs/>
          <w:sz w:val="18"/>
          <w:szCs w:val="18"/>
        </w:rPr>
      </w:pPr>
    </w:p>
    <w:p w14:paraId="174EDF02" w14:textId="77777777" w:rsidR="004B2E4F" w:rsidRDefault="004B2E4F" w:rsidP="004B2E4F">
      <w:pPr>
        <w:ind w:left="2160" w:hanging="2160"/>
        <w:contextualSpacing/>
        <w:rPr>
          <w:rFonts w:asciiTheme="minorHAnsi" w:eastAsiaTheme="minorHAnsi" w:hAnsiTheme="minorHAnsi" w:cstheme="minorBidi"/>
          <w:b/>
          <w:bCs/>
        </w:rPr>
      </w:pPr>
      <w:r w:rsidRPr="00F805D2">
        <w:rPr>
          <w:rFonts w:asciiTheme="minorHAnsi" w:eastAsiaTheme="minorHAnsi" w:hAnsiTheme="minorHAnsi" w:cstheme="minorBidi"/>
          <w:b/>
          <w:bCs/>
        </w:rPr>
        <w:tab/>
      </w:r>
      <w:r w:rsidRPr="00F805D2">
        <w:rPr>
          <w:rFonts w:asciiTheme="minorHAnsi" w:eastAsiaTheme="minorHAnsi" w:hAnsiTheme="minorHAnsi" w:cstheme="minorBidi"/>
          <w:b/>
          <w:bCs/>
        </w:rPr>
        <w:tab/>
      </w:r>
    </w:p>
    <w:p w14:paraId="01031E19" w14:textId="77777777" w:rsidR="001844D5" w:rsidRDefault="001844D5" w:rsidP="004B2E4F">
      <w:pPr>
        <w:ind w:left="2160" w:hanging="2160"/>
        <w:contextualSpacing/>
        <w:rPr>
          <w:rFonts w:asciiTheme="minorHAnsi" w:eastAsiaTheme="minorHAnsi" w:hAnsiTheme="minorHAnsi" w:cstheme="minorBidi"/>
          <w:b/>
          <w:bCs/>
        </w:rPr>
      </w:pPr>
    </w:p>
    <w:p w14:paraId="1BE8787F" w14:textId="17B23228" w:rsidR="001844D5" w:rsidRPr="00AA5627" w:rsidRDefault="001844D5" w:rsidP="001844D5">
      <w:pPr>
        <w:pBdr>
          <w:top w:val="thinThickSmallGap" w:sz="24" w:space="1" w:color="auto"/>
          <w:left w:val="thinThickSmallGap" w:sz="24" w:space="4" w:color="auto"/>
          <w:bottom w:val="thinThickSmallGap" w:sz="24" w:space="0" w:color="auto"/>
          <w:right w:val="thinThickSmallGap" w:sz="24" w:space="4" w:color="auto"/>
        </w:pBdr>
        <w:jc w:val="center"/>
        <w:rPr>
          <w:rFonts w:asciiTheme="minorHAnsi" w:eastAsiaTheme="minorHAnsi" w:hAnsiTheme="minorHAnsi" w:cstheme="minorBidi"/>
          <w:b/>
          <w:bCs/>
          <w:sz w:val="24"/>
          <w:szCs w:val="24"/>
        </w:rPr>
      </w:pPr>
      <w:r w:rsidRPr="00AA5627">
        <w:rPr>
          <w:rFonts w:asciiTheme="minorHAnsi" w:eastAsiaTheme="minorHAnsi" w:hAnsiTheme="minorHAnsi" w:cstheme="minorBidi"/>
          <w:b/>
          <w:bCs/>
          <w:sz w:val="32"/>
          <w:szCs w:val="32"/>
        </w:rPr>
        <w:t>Section 3 Business Preference</w:t>
      </w:r>
      <w:r w:rsidR="00EB75E7">
        <w:rPr>
          <w:rFonts w:asciiTheme="minorHAnsi" w:eastAsiaTheme="minorHAnsi" w:hAnsiTheme="minorHAnsi" w:cstheme="minorBidi"/>
          <w:b/>
          <w:bCs/>
          <w:sz w:val="32"/>
          <w:szCs w:val="32"/>
        </w:rPr>
        <w:t xml:space="preserve"> Submittal Form</w:t>
      </w:r>
      <w:r w:rsidRPr="00AA5627">
        <w:rPr>
          <w:rFonts w:asciiTheme="minorHAnsi" w:eastAsiaTheme="minorHAnsi" w:hAnsiTheme="minorHAnsi" w:cstheme="minorBidi"/>
          <w:b/>
          <w:bCs/>
          <w:sz w:val="32"/>
          <w:szCs w:val="32"/>
        </w:rPr>
        <w:t xml:space="preserve"> </w:t>
      </w:r>
      <w:r w:rsidRPr="00AA5627">
        <w:rPr>
          <w:rFonts w:asciiTheme="minorHAnsi" w:eastAsiaTheme="minorHAnsi" w:hAnsiTheme="minorHAnsi" w:cstheme="minorBidi"/>
          <w:b/>
          <w:bCs/>
          <w:sz w:val="24"/>
          <w:szCs w:val="24"/>
        </w:rPr>
        <w:t xml:space="preserve">(RFP Attachment </w:t>
      </w:r>
      <w:r w:rsidR="00EB75E7">
        <w:rPr>
          <w:rFonts w:asciiTheme="minorHAnsi" w:eastAsiaTheme="minorHAnsi" w:hAnsiTheme="minorHAnsi" w:cstheme="minorBidi"/>
          <w:b/>
          <w:bCs/>
          <w:sz w:val="24"/>
          <w:szCs w:val="24"/>
        </w:rPr>
        <w:t>3</w:t>
      </w:r>
      <w:r w:rsidRPr="00AA5627">
        <w:rPr>
          <w:rFonts w:asciiTheme="minorHAnsi" w:eastAsiaTheme="minorHAnsi" w:hAnsiTheme="minorHAnsi" w:cstheme="minorBidi"/>
          <w:b/>
          <w:bCs/>
          <w:sz w:val="24"/>
          <w:szCs w:val="24"/>
        </w:rPr>
        <w:t>)</w:t>
      </w:r>
    </w:p>
    <w:p w14:paraId="5A3607EB" w14:textId="77777777" w:rsidR="001844D5" w:rsidRDefault="001844D5" w:rsidP="004B2E4F">
      <w:pPr>
        <w:ind w:left="2160" w:hanging="2160"/>
        <w:contextualSpacing/>
        <w:rPr>
          <w:rFonts w:asciiTheme="minorHAnsi" w:eastAsiaTheme="minorHAnsi" w:hAnsiTheme="minorHAnsi" w:cstheme="minorBidi"/>
          <w:b/>
          <w:bCs/>
        </w:rPr>
      </w:pPr>
    </w:p>
    <w:p w14:paraId="47CE1CAE" w14:textId="6FA64F1D" w:rsidR="004B2E4F" w:rsidRPr="00F805D2" w:rsidRDefault="004B2E4F" w:rsidP="004B2E4F">
      <w:pPr>
        <w:ind w:left="2160" w:hanging="2160"/>
        <w:contextualSpacing/>
        <w:rPr>
          <w:rFonts w:asciiTheme="minorHAnsi" w:eastAsiaTheme="minorHAnsi" w:hAnsiTheme="minorHAnsi" w:cstheme="minorBidi"/>
          <w:b/>
          <w:bCs/>
        </w:rPr>
      </w:pPr>
      <w:r>
        <w:rPr>
          <w:rFonts w:asciiTheme="minorHAnsi" w:eastAsiaTheme="minorHAnsi" w:hAnsiTheme="minorHAnsi" w:cstheme="minorBidi"/>
          <w:b/>
          <w:bCs/>
        </w:rPr>
        <w:tab/>
      </w:r>
      <w:r>
        <w:rPr>
          <w:rFonts w:asciiTheme="minorHAnsi" w:eastAsiaTheme="minorHAnsi" w:hAnsiTheme="minorHAnsi" w:cstheme="minorBidi"/>
          <w:b/>
          <w:bCs/>
        </w:rPr>
        <w:tab/>
      </w:r>
      <w:r>
        <w:rPr>
          <w:rFonts w:asciiTheme="minorHAnsi" w:eastAsiaTheme="minorHAnsi" w:hAnsiTheme="minorHAnsi" w:cstheme="minorBidi"/>
          <w:b/>
          <w:bCs/>
        </w:rPr>
        <w:tab/>
      </w:r>
      <w:r>
        <w:rPr>
          <w:rFonts w:asciiTheme="minorHAnsi" w:eastAsiaTheme="minorHAnsi" w:hAnsiTheme="minorHAnsi" w:cstheme="minorBidi"/>
          <w:b/>
          <w:bCs/>
        </w:rPr>
        <w:tab/>
      </w:r>
      <w:r>
        <w:rPr>
          <w:rFonts w:asciiTheme="minorHAnsi" w:eastAsiaTheme="minorHAnsi" w:hAnsiTheme="minorHAnsi" w:cstheme="minorBidi"/>
          <w:b/>
          <w:bCs/>
        </w:rPr>
        <w:tab/>
      </w:r>
      <w:r>
        <w:rPr>
          <w:rFonts w:asciiTheme="minorHAnsi" w:eastAsiaTheme="minorHAnsi" w:hAnsiTheme="minorHAnsi" w:cstheme="minorBidi"/>
          <w:b/>
          <w:bCs/>
        </w:rPr>
        <w:tab/>
      </w:r>
      <w:r>
        <w:rPr>
          <w:rFonts w:asciiTheme="minorHAnsi" w:eastAsiaTheme="minorHAnsi" w:hAnsiTheme="minorHAnsi" w:cstheme="minorBidi"/>
          <w:b/>
          <w:bCs/>
        </w:rPr>
        <w:tab/>
      </w:r>
      <w:r w:rsidRPr="00F805D2">
        <w:rPr>
          <w:rFonts w:asciiTheme="minorHAnsi" w:eastAsiaTheme="minorHAnsi" w:hAnsiTheme="minorHAnsi" w:cstheme="minorBidi"/>
          <w:b/>
          <w:bCs/>
        </w:rPr>
        <w:tab/>
      </w:r>
      <w:r w:rsidRPr="00F805D2">
        <w:rPr>
          <w:rFonts w:asciiTheme="minorHAnsi" w:eastAsiaTheme="minorHAnsi" w:hAnsiTheme="minorHAnsi" w:cstheme="minorBidi"/>
          <w:b/>
          <w:bCs/>
        </w:rPr>
        <w:tab/>
        <w:t>(Table #2)</w:t>
      </w:r>
    </w:p>
    <w:tbl>
      <w:tblPr>
        <w:tblStyle w:val="TableGrid1"/>
        <w:tblW w:w="0" w:type="auto"/>
        <w:tblInd w:w="355" w:type="dxa"/>
        <w:tblLook w:val="04A0" w:firstRow="1" w:lastRow="0" w:firstColumn="1" w:lastColumn="0" w:noHBand="0" w:noVBand="1"/>
      </w:tblPr>
      <w:tblGrid>
        <w:gridCol w:w="1145"/>
        <w:gridCol w:w="1087"/>
        <w:gridCol w:w="6763"/>
      </w:tblGrid>
      <w:tr w:rsidR="004B2E4F" w:rsidRPr="00F805D2" w14:paraId="6FA52686" w14:textId="77777777" w:rsidTr="00B904DB">
        <w:tc>
          <w:tcPr>
            <w:tcW w:w="1164" w:type="dxa"/>
            <w:shd w:val="clear" w:color="auto" w:fill="FFC000"/>
          </w:tcPr>
          <w:p w14:paraId="492F0797" w14:textId="77777777" w:rsidR="004B2E4F" w:rsidRPr="00F805D2" w:rsidRDefault="004B2E4F" w:rsidP="00B904DB">
            <w:pPr>
              <w:spacing w:after="0" w:line="240" w:lineRule="auto"/>
              <w:rPr>
                <w:b/>
                <w:bCs/>
              </w:rPr>
            </w:pPr>
            <w:r w:rsidRPr="00F805D2">
              <w:rPr>
                <w:b/>
                <w:bCs/>
              </w:rPr>
              <w:t>Max Point</w:t>
            </w:r>
          </w:p>
          <w:p w14:paraId="2C431787" w14:textId="77777777" w:rsidR="004B2E4F" w:rsidRPr="00F805D2" w:rsidRDefault="004B2E4F" w:rsidP="00B904DB">
            <w:pPr>
              <w:spacing w:after="0" w:line="240" w:lineRule="auto"/>
              <w:rPr>
                <w:b/>
                <w:bCs/>
              </w:rPr>
            </w:pPr>
            <w:r w:rsidRPr="00F805D2">
              <w:rPr>
                <w:b/>
                <w:bCs/>
              </w:rPr>
              <w:t xml:space="preserve">    Value</w:t>
            </w:r>
          </w:p>
        </w:tc>
        <w:tc>
          <w:tcPr>
            <w:tcW w:w="1087" w:type="dxa"/>
            <w:shd w:val="clear" w:color="auto" w:fill="FFC000"/>
          </w:tcPr>
          <w:p w14:paraId="24EA708F" w14:textId="77777777" w:rsidR="004B2E4F" w:rsidRPr="00F805D2" w:rsidRDefault="004B2E4F" w:rsidP="00B904DB">
            <w:pPr>
              <w:spacing w:after="0" w:line="240" w:lineRule="auto"/>
              <w:jc w:val="center"/>
              <w:rPr>
                <w:b/>
                <w:bCs/>
              </w:rPr>
            </w:pPr>
            <w:r w:rsidRPr="00F805D2">
              <w:rPr>
                <w:b/>
                <w:bCs/>
              </w:rPr>
              <w:t>Factor</w:t>
            </w:r>
          </w:p>
          <w:p w14:paraId="50ECE19C" w14:textId="77777777" w:rsidR="004B2E4F" w:rsidRPr="00F805D2" w:rsidRDefault="004B2E4F" w:rsidP="00B904DB">
            <w:pPr>
              <w:spacing w:after="0" w:line="240" w:lineRule="auto"/>
              <w:jc w:val="center"/>
              <w:rPr>
                <w:b/>
                <w:bCs/>
              </w:rPr>
            </w:pPr>
            <w:r w:rsidRPr="00F805D2">
              <w:rPr>
                <w:b/>
                <w:bCs/>
              </w:rPr>
              <w:t>Type</w:t>
            </w:r>
          </w:p>
        </w:tc>
        <w:tc>
          <w:tcPr>
            <w:tcW w:w="7032" w:type="dxa"/>
            <w:shd w:val="clear" w:color="auto" w:fill="FFC000"/>
          </w:tcPr>
          <w:p w14:paraId="2A97F856" w14:textId="77777777" w:rsidR="004B2E4F" w:rsidRPr="00F805D2" w:rsidRDefault="004B2E4F" w:rsidP="00B904DB">
            <w:pPr>
              <w:spacing w:after="0" w:line="240" w:lineRule="auto"/>
              <w:rPr>
                <w:b/>
                <w:bCs/>
              </w:rPr>
            </w:pPr>
          </w:p>
          <w:p w14:paraId="231ECCD7" w14:textId="77777777" w:rsidR="004B2E4F" w:rsidRPr="00F805D2" w:rsidRDefault="004B2E4F" w:rsidP="00B904DB">
            <w:pPr>
              <w:spacing w:after="0" w:line="240" w:lineRule="auto"/>
              <w:rPr>
                <w:b/>
                <w:bCs/>
              </w:rPr>
            </w:pPr>
            <w:r w:rsidRPr="00F805D2">
              <w:rPr>
                <w:b/>
                <w:bCs/>
              </w:rPr>
              <w:t>Factor Description</w:t>
            </w:r>
          </w:p>
        </w:tc>
      </w:tr>
      <w:tr w:rsidR="004B2E4F" w:rsidRPr="00F805D2" w14:paraId="00FE4FA2" w14:textId="77777777" w:rsidTr="00B904DB">
        <w:tc>
          <w:tcPr>
            <w:tcW w:w="1164" w:type="dxa"/>
            <w:shd w:val="clear" w:color="auto" w:fill="FFC000"/>
          </w:tcPr>
          <w:p w14:paraId="2DC3DB64" w14:textId="77777777" w:rsidR="004B2E4F" w:rsidRPr="00F805D2" w:rsidRDefault="004B2E4F" w:rsidP="00B904DB">
            <w:pPr>
              <w:spacing w:after="0" w:line="240" w:lineRule="auto"/>
              <w:rPr>
                <w:b/>
                <w:bCs/>
              </w:rPr>
            </w:pPr>
          </w:p>
        </w:tc>
        <w:tc>
          <w:tcPr>
            <w:tcW w:w="1087" w:type="dxa"/>
          </w:tcPr>
          <w:p w14:paraId="4DC456C8" w14:textId="77777777" w:rsidR="004B2E4F" w:rsidRPr="00F805D2" w:rsidRDefault="004B2E4F" w:rsidP="00B904DB">
            <w:pPr>
              <w:spacing w:after="0" w:line="240" w:lineRule="auto"/>
              <w:rPr>
                <w:b/>
                <w:bCs/>
              </w:rPr>
            </w:pPr>
            <w:r w:rsidRPr="00F805D2">
              <w:rPr>
                <w:b/>
                <w:bCs/>
              </w:rPr>
              <w:t>Objective</w:t>
            </w:r>
          </w:p>
        </w:tc>
        <w:tc>
          <w:tcPr>
            <w:tcW w:w="7032" w:type="dxa"/>
          </w:tcPr>
          <w:p w14:paraId="00420D21" w14:textId="77777777" w:rsidR="004B2E4F" w:rsidRPr="00F805D2" w:rsidRDefault="004B2E4F" w:rsidP="00B904DB">
            <w:pPr>
              <w:spacing w:after="0" w:line="240" w:lineRule="auto"/>
              <w:rPr>
                <w:b/>
                <w:bCs/>
              </w:rPr>
            </w:pPr>
            <w:r w:rsidRPr="00F805D2">
              <w:rPr>
                <w:b/>
                <w:bCs/>
              </w:rPr>
              <w:t>SECTION 3 BUSINESS PREFERENCE PARTICIPATION.  (NOTE: A  maximum of 15 points awarded).</w:t>
            </w:r>
          </w:p>
        </w:tc>
      </w:tr>
      <w:tr w:rsidR="004B2E4F" w:rsidRPr="00F805D2" w14:paraId="7BD6013F" w14:textId="77777777" w:rsidTr="00B904DB">
        <w:tc>
          <w:tcPr>
            <w:tcW w:w="1164" w:type="dxa"/>
          </w:tcPr>
          <w:p w14:paraId="3741A683" w14:textId="77777777" w:rsidR="004B2E4F" w:rsidRPr="00F805D2" w:rsidRDefault="004B2E4F" w:rsidP="00B904DB">
            <w:pPr>
              <w:spacing w:after="0" w:line="240" w:lineRule="auto"/>
              <w:rPr>
                <w:b/>
                <w:bCs/>
              </w:rPr>
            </w:pPr>
            <w:r w:rsidRPr="00F805D2">
              <w:rPr>
                <w:b/>
                <w:bCs/>
              </w:rPr>
              <w:t>15 points</w:t>
            </w:r>
          </w:p>
        </w:tc>
        <w:tc>
          <w:tcPr>
            <w:tcW w:w="1087" w:type="dxa"/>
            <w:shd w:val="clear" w:color="auto" w:fill="FFC000"/>
          </w:tcPr>
          <w:p w14:paraId="6C9DBB54" w14:textId="77777777" w:rsidR="004B2E4F" w:rsidRPr="00F805D2" w:rsidRDefault="004B2E4F" w:rsidP="00B904DB">
            <w:pPr>
              <w:spacing w:after="0" w:line="240" w:lineRule="auto"/>
              <w:rPr>
                <w:b/>
                <w:bCs/>
              </w:rPr>
            </w:pPr>
          </w:p>
        </w:tc>
        <w:tc>
          <w:tcPr>
            <w:tcW w:w="7032" w:type="dxa"/>
          </w:tcPr>
          <w:p w14:paraId="7A286C77" w14:textId="77777777" w:rsidR="004B2E4F" w:rsidRPr="00F805D2" w:rsidRDefault="004B2E4F" w:rsidP="00B904DB">
            <w:pPr>
              <w:spacing w:after="0" w:line="240" w:lineRule="auto"/>
              <w:rPr>
                <w:b/>
                <w:bCs/>
              </w:rPr>
            </w:pPr>
            <w:r w:rsidRPr="00F805D2">
              <w:rPr>
                <w:b/>
                <w:bCs/>
              </w:rPr>
              <w:t>Priority I, Category 1a. Business concerns that are 51 percent or more owned by residents of the housing development or developments for which the Section 3-covered assistance is expended.</w:t>
            </w:r>
          </w:p>
        </w:tc>
      </w:tr>
      <w:tr w:rsidR="004B2E4F" w:rsidRPr="00F805D2" w14:paraId="025935B7" w14:textId="77777777" w:rsidTr="00B904DB">
        <w:tc>
          <w:tcPr>
            <w:tcW w:w="1164" w:type="dxa"/>
          </w:tcPr>
          <w:p w14:paraId="5BFABD01" w14:textId="77777777" w:rsidR="004B2E4F" w:rsidRPr="00F805D2" w:rsidRDefault="004B2E4F" w:rsidP="00B904DB">
            <w:pPr>
              <w:spacing w:after="0" w:line="240" w:lineRule="auto"/>
              <w:rPr>
                <w:b/>
                <w:bCs/>
              </w:rPr>
            </w:pPr>
            <w:r w:rsidRPr="00F805D2">
              <w:rPr>
                <w:b/>
                <w:bCs/>
              </w:rPr>
              <w:t>13 points</w:t>
            </w:r>
          </w:p>
        </w:tc>
        <w:tc>
          <w:tcPr>
            <w:tcW w:w="1087" w:type="dxa"/>
            <w:shd w:val="clear" w:color="auto" w:fill="FFC000"/>
          </w:tcPr>
          <w:p w14:paraId="3D31B797" w14:textId="77777777" w:rsidR="004B2E4F" w:rsidRPr="00F805D2" w:rsidRDefault="004B2E4F" w:rsidP="00B904DB">
            <w:pPr>
              <w:spacing w:after="0" w:line="240" w:lineRule="auto"/>
              <w:rPr>
                <w:b/>
                <w:bCs/>
              </w:rPr>
            </w:pPr>
          </w:p>
        </w:tc>
        <w:tc>
          <w:tcPr>
            <w:tcW w:w="7032" w:type="dxa"/>
          </w:tcPr>
          <w:p w14:paraId="375CE8BC" w14:textId="77777777" w:rsidR="004B2E4F" w:rsidRPr="00F805D2" w:rsidRDefault="004B2E4F" w:rsidP="00B904DB">
            <w:pPr>
              <w:spacing w:after="0" w:line="240" w:lineRule="auto"/>
              <w:rPr>
                <w:b/>
                <w:bCs/>
              </w:rPr>
            </w:pPr>
            <w:r w:rsidRPr="00F805D2">
              <w:rPr>
                <w:b/>
                <w:bCs/>
              </w:rPr>
              <w:t>Priority II, Category 1b.  Business concerns whose workforce includes 30 percent of residents of the housing development for which the Section 3-covered assistance is expended, or within three (3) years of the date of first employment with the business concern, were residents of the Section 3-covered housing development.</w:t>
            </w:r>
          </w:p>
        </w:tc>
      </w:tr>
      <w:tr w:rsidR="004B2E4F" w:rsidRPr="00F805D2" w14:paraId="2A2D6447" w14:textId="77777777" w:rsidTr="00B904DB">
        <w:tc>
          <w:tcPr>
            <w:tcW w:w="1164" w:type="dxa"/>
          </w:tcPr>
          <w:p w14:paraId="336E508C" w14:textId="77777777" w:rsidR="004B2E4F" w:rsidRPr="00F805D2" w:rsidRDefault="004B2E4F" w:rsidP="00B904DB">
            <w:pPr>
              <w:spacing w:after="0" w:line="240" w:lineRule="auto"/>
              <w:rPr>
                <w:b/>
                <w:bCs/>
              </w:rPr>
            </w:pPr>
            <w:r w:rsidRPr="00F805D2">
              <w:rPr>
                <w:b/>
                <w:bCs/>
              </w:rPr>
              <w:t>11 points</w:t>
            </w:r>
          </w:p>
        </w:tc>
        <w:tc>
          <w:tcPr>
            <w:tcW w:w="1087" w:type="dxa"/>
            <w:shd w:val="clear" w:color="auto" w:fill="FFC000"/>
          </w:tcPr>
          <w:p w14:paraId="2A14E501" w14:textId="77777777" w:rsidR="004B2E4F" w:rsidRPr="00F805D2" w:rsidRDefault="004B2E4F" w:rsidP="00B904DB">
            <w:pPr>
              <w:spacing w:after="0" w:line="240" w:lineRule="auto"/>
              <w:rPr>
                <w:b/>
                <w:bCs/>
              </w:rPr>
            </w:pPr>
          </w:p>
        </w:tc>
        <w:tc>
          <w:tcPr>
            <w:tcW w:w="7032" w:type="dxa"/>
          </w:tcPr>
          <w:p w14:paraId="7EA20F2E" w14:textId="77777777" w:rsidR="004B2E4F" w:rsidRPr="00F805D2" w:rsidRDefault="004B2E4F" w:rsidP="00B904DB">
            <w:pPr>
              <w:spacing w:after="0" w:line="240" w:lineRule="auto"/>
              <w:rPr>
                <w:b/>
                <w:bCs/>
              </w:rPr>
            </w:pPr>
            <w:r w:rsidRPr="00F805D2">
              <w:rPr>
                <w:b/>
                <w:bCs/>
              </w:rPr>
              <w:t>Priority III, Category 2a.  Business concerns that are 51 percent or more owned by residents or any other housing development or developments.</w:t>
            </w:r>
          </w:p>
        </w:tc>
      </w:tr>
      <w:tr w:rsidR="004B2E4F" w:rsidRPr="00F805D2" w14:paraId="75A30A9E" w14:textId="77777777" w:rsidTr="00B904DB">
        <w:tc>
          <w:tcPr>
            <w:tcW w:w="1164" w:type="dxa"/>
          </w:tcPr>
          <w:p w14:paraId="2A6CC858" w14:textId="77777777" w:rsidR="004B2E4F" w:rsidRPr="00F805D2" w:rsidRDefault="004B2E4F" w:rsidP="00B904DB">
            <w:pPr>
              <w:spacing w:after="0" w:line="240" w:lineRule="auto"/>
              <w:rPr>
                <w:b/>
                <w:bCs/>
              </w:rPr>
            </w:pPr>
            <w:r w:rsidRPr="00F805D2">
              <w:rPr>
                <w:b/>
                <w:bCs/>
              </w:rPr>
              <w:t>9 points</w:t>
            </w:r>
          </w:p>
        </w:tc>
        <w:tc>
          <w:tcPr>
            <w:tcW w:w="1087" w:type="dxa"/>
            <w:shd w:val="clear" w:color="auto" w:fill="FFC000"/>
          </w:tcPr>
          <w:p w14:paraId="2A4E9590" w14:textId="77777777" w:rsidR="004B2E4F" w:rsidRPr="00F805D2" w:rsidRDefault="004B2E4F" w:rsidP="00B904DB">
            <w:pPr>
              <w:spacing w:after="0" w:line="240" w:lineRule="auto"/>
              <w:rPr>
                <w:b/>
                <w:bCs/>
              </w:rPr>
            </w:pPr>
          </w:p>
        </w:tc>
        <w:tc>
          <w:tcPr>
            <w:tcW w:w="7032" w:type="dxa"/>
          </w:tcPr>
          <w:p w14:paraId="23CC74A1" w14:textId="77777777" w:rsidR="004B2E4F" w:rsidRPr="00F805D2" w:rsidRDefault="004B2E4F" w:rsidP="00B904DB">
            <w:pPr>
              <w:spacing w:after="0" w:line="240" w:lineRule="auto"/>
              <w:rPr>
                <w:b/>
                <w:bCs/>
              </w:rPr>
            </w:pPr>
            <w:r w:rsidRPr="00F805D2">
              <w:rPr>
                <w:b/>
                <w:bCs/>
              </w:rPr>
              <w:t>Priority IV, Category 2b.  Business concerns whose workforce includes 30 percent of residents of any other public housing development or developments, or within three (3) years of the date of first employment with the business concern, were “Section 3” residents of any other public housing development.</w:t>
            </w:r>
          </w:p>
        </w:tc>
      </w:tr>
      <w:tr w:rsidR="004B2E4F" w:rsidRPr="00F805D2" w14:paraId="3F3D051F" w14:textId="77777777" w:rsidTr="00B904DB">
        <w:tc>
          <w:tcPr>
            <w:tcW w:w="1164" w:type="dxa"/>
          </w:tcPr>
          <w:p w14:paraId="0ADB5034" w14:textId="77777777" w:rsidR="004B2E4F" w:rsidRPr="00F805D2" w:rsidRDefault="004B2E4F" w:rsidP="00B904DB">
            <w:pPr>
              <w:spacing w:after="0" w:line="240" w:lineRule="auto"/>
              <w:rPr>
                <w:b/>
                <w:bCs/>
              </w:rPr>
            </w:pPr>
            <w:r w:rsidRPr="00F805D2">
              <w:rPr>
                <w:b/>
                <w:bCs/>
              </w:rPr>
              <w:t>7 points</w:t>
            </w:r>
          </w:p>
        </w:tc>
        <w:tc>
          <w:tcPr>
            <w:tcW w:w="1087" w:type="dxa"/>
            <w:shd w:val="clear" w:color="auto" w:fill="FFC000"/>
          </w:tcPr>
          <w:p w14:paraId="1AA097A9" w14:textId="77777777" w:rsidR="004B2E4F" w:rsidRPr="00F805D2" w:rsidRDefault="004B2E4F" w:rsidP="00B904DB">
            <w:pPr>
              <w:spacing w:after="0" w:line="240" w:lineRule="auto"/>
              <w:rPr>
                <w:b/>
                <w:bCs/>
              </w:rPr>
            </w:pPr>
          </w:p>
        </w:tc>
        <w:tc>
          <w:tcPr>
            <w:tcW w:w="7032" w:type="dxa"/>
          </w:tcPr>
          <w:p w14:paraId="1DE6EDC9" w14:textId="77777777" w:rsidR="004B2E4F" w:rsidRPr="00F805D2" w:rsidRDefault="004B2E4F" w:rsidP="00B904DB">
            <w:pPr>
              <w:spacing w:after="0" w:line="240" w:lineRule="auto"/>
              <w:rPr>
                <w:b/>
                <w:bCs/>
              </w:rPr>
            </w:pPr>
            <w:r w:rsidRPr="00F805D2">
              <w:rPr>
                <w:b/>
                <w:bCs/>
              </w:rPr>
              <w:t>Priority V, Category 3.  Business concerns participating in HUD Youth-build programs being carried out in the metropolitan area in which the Section 3-covered assistance is expended.</w:t>
            </w:r>
          </w:p>
        </w:tc>
      </w:tr>
      <w:tr w:rsidR="004B2E4F" w:rsidRPr="00F805D2" w14:paraId="361062BB" w14:textId="77777777" w:rsidTr="00B904DB">
        <w:tc>
          <w:tcPr>
            <w:tcW w:w="1164" w:type="dxa"/>
          </w:tcPr>
          <w:p w14:paraId="22FA4C95" w14:textId="77777777" w:rsidR="004B2E4F" w:rsidRPr="00F805D2" w:rsidRDefault="004B2E4F" w:rsidP="00B904DB">
            <w:pPr>
              <w:spacing w:after="0" w:line="240" w:lineRule="auto"/>
              <w:rPr>
                <w:b/>
                <w:bCs/>
              </w:rPr>
            </w:pPr>
            <w:r w:rsidRPr="00F805D2">
              <w:rPr>
                <w:b/>
                <w:bCs/>
              </w:rPr>
              <w:t>5 points</w:t>
            </w:r>
          </w:p>
        </w:tc>
        <w:tc>
          <w:tcPr>
            <w:tcW w:w="1087" w:type="dxa"/>
            <w:shd w:val="clear" w:color="auto" w:fill="FFC000"/>
          </w:tcPr>
          <w:p w14:paraId="7758AD31" w14:textId="77777777" w:rsidR="004B2E4F" w:rsidRPr="00F805D2" w:rsidRDefault="004B2E4F" w:rsidP="00B904DB">
            <w:pPr>
              <w:spacing w:after="0" w:line="240" w:lineRule="auto"/>
              <w:rPr>
                <w:b/>
                <w:bCs/>
              </w:rPr>
            </w:pPr>
          </w:p>
        </w:tc>
        <w:tc>
          <w:tcPr>
            <w:tcW w:w="7032" w:type="dxa"/>
          </w:tcPr>
          <w:p w14:paraId="1FF9326E" w14:textId="77777777" w:rsidR="004B2E4F" w:rsidRPr="00F805D2" w:rsidRDefault="004B2E4F" w:rsidP="00B904DB">
            <w:pPr>
              <w:spacing w:after="0" w:line="240" w:lineRule="auto"/>
              <w:rPr>
                <w:b/>
                <w:bCs/>
              </w:rPr>
            </w:pPr>
            <w:r w:rsidRPr="00F805D2">
              <w:rPr>
                <w:b/>
                <w:bCs/>
              </w:rPr>
              <w:t>Priority VI, Category 4a.  Business concerns that are 51 percent or more owned by Section 3 residents in the metropolitan area, or whose permanent, full-time workforce includes no less than 30 percent of Section 2 residents in the metropolitan area, or within three (3) years of the date of employment with the business concern, were Section 3 residents in the metropolitan area.</w:t>
            </w:r>
          </w:p>
        </w:tc>
      </w:tr>
      <w:tr w:rsidR="004B2E4F" w:rsidRPr="00F805D2" w14:paraId="7391B4E3" w14:textId="77777777" w:rsidTr="00B904DB">
        <w:tc>
          <w:tcPr>
            <w:tcW w:w="1164" w:type="dxa"/>
          </w:tcPr>
          <w:p w14:paraId="2DA85F53" w14:textId="77777777" w:rsidR="004B2E4F" w:rsidRPr="00F805D2" w:rsidRDefault="004B2E4F" w:rsidP="00B904DB">
            <w:pPr>
              <w:spacing w:after="0" w:line="240" w:lineRule="auto"/>
              <w:rPr>
                <w:b/>
                <w:bCs/>
              </w:rPr>
            </w:pPr>
            <w:r w:rsidRPr="00F805D2">
              <w:rPr>
                <w:b/>
                <w:bCs/>
              </w:rPr>
              <w:t>3 points</w:t>
            </w:r>
          </w:p>
        </w:tc>
        <w:tc>
          <w:tcPr>
            <w:tcW w:w="1087" w:type="dxa"/>
            <w:shd w:val="clear" w:color="auto" w:fill="FFC000"/>
          </w:tcPr>
          <w:p w14:paraId="2F5DC041" w14:textId="77777777" w:rsidR="004B2E4F" w:rsidRPr="00F805D2" w:rsidRDefault="004B2E4F" w:rsidP="00B904DB">
            <w:pPr>
              <w:spacing w:after="0" w:line="240" w:lineRule="auto"/>
              <w:rPr>
                <w:b/>
                <w:bCs/>
              </w:rPr>
            </w:pPr>
          </w:p>
        </w:tc>
        <w:tc>
          <w:tcPr>
            <w:tcW w:w="7032" w:type="dxa"/>
          </w:tcPr>
          <w:p w14:paraId="3AA553EE" w14:textId="77777777" w:rsidR="004B2E4F" w:rsidRPr="00F805D2" w:rsidRDefault="004B2E4F" w:rsidP="00B904DB">
            <w:pPr>
              <w:spacing w:after="0" w:line="240" w:lineRule="auto"/>
              <w:rPr>
                <w:b/>
                <w:bCs/>
              </w:rPr>
            </w:pPr>
            <w:r w:rsidRPr="00F805D2">
              <w:rPr>
                <w:b/>
                <w:bCs/>
              </w:rPr>
              <w:t>Priority VII, Category 4b.  Business concerns that subcontract more than 25 percent of the total amount of subcontracts to Section 3 business concerns.</w:t>
            </w:r>
          </w:p>
        </w:tc>
      </w:tr>
      <w:tr w:rsidR="004B2E4F" w:rsidRPr="00F805D2" w14:paraId="1153D77D" w14:textId="77777777" w:rsidTr="00B904DB">
        <w:tc>
          <w:tcPr>
            <w:tcW w:w="9283" w:type="dxa"/>
            <w:gridSpan w:val="3"/>
            <w:shd w:val="clear" w:color="auto" w:fill="FFC000"/>
          </w:tcPr>
          <w:p w14:paraId="37D56A17" w14:textId="77777777" w:rsidR="004B2E4F" w:rsidRPr="00F805D2" w:rsidRDefault="004B2E4F" w:rsidP="00B904DB">
            <w:pPr>
              <w:spacing w:after="0" w:line="240" w:lineRule="auto"/>
              <w:rPr>
                <w:b/>
                <w:bCs/>
              </w:rPr>
            </w:pPr>
          </w:p>
        </w:tc>
      </w:tr>
      <w:tr w:rsidR="004B2E4F" w:rsidRPr="00F805D2" w14:paraId="42DE1546" w14:textId="77777777" w:rsidTr="00B904DB">
        <w:tc>
          <w:tcPr>
            <w:tcW w:w="1164" w:type="dxa"/>
            <w:shd w:val="clear" w:color="auto" w:fill="auto"/>
          </w:tcPr>
          <w:p w14:paraId="587E95CC" w14:textId="77777777" w:rsidR="004B2E4F" w:rsidRPr="00F805D2" w:rsidRDefault="004B2E4F" w:rsidP="00B904DB">
            <w:pPr>
              <w:spacing w:after="0" w:line="240" w:lineRule="auto"/>
              <w:rPr>
                <w:b/>
                <w:bCs/>
              </w:rPr>
            </w:pPr>
            <w:r w:rsidRPr="00F805D2">
              <w:rPr>
                <w:b/>
                <w:bCs/>
              </w:rPr>
              <w:t>15 points</w:t>
            </w:r>
          </w:p>
        </w:tc>
        <w:tc>
          <w:tcPr>
            <w:tcW w:w="1087" w:type="dxa"/>
            <w:shd w:val="clear" w:color="auto" w:fill="FFC000"/>
          </w:tcPr>
          <w:p w14:paraId="0B45A694" w14:textId="77777777" w:rsidR="004B2E4F" w:rsidRPr="00F805D2" w:rsidRDefault="004B2E4F" w:rsidP="00B904DB">
            <w:pPr>
              <w:spacing w:after="0" w:line="240" w:lineRule="auto"/>
              <w:rPr>
                <w:b/>
                <w:bCs/>
              </w:rPr>
            </w:pPr>
          </w:p>
        </w:tc>
        <w:tc>
          <w:tcPr>
            <w:tcW w:w="7032" w:type="dxa"/>
            <w:shd w:val="clear" w:color="auto" w:fill="auto"/>
          </w:tcPr>
          <w:p w14:paraId="0A142BB9" w14:textId="77777777" w:rsidR="004B2E4F" w:rsidRPr="00F805D2" w:rsidRDefault="004B2E4F" w:rsidP="00B904DB">
            <w:pPr>
              <w:spacing w:after="0" w:line="240" w:lineRule="auto"/>
              <w:rPr>
                <w:b/>
                <w:bCs/>
              </w:rPr>
            </w:pPr>
            <w:r w:rsidRPr="00F805D2">
              <w:rPr>
                <w:b/>
                <w:bCs/>
              </w:rPr>
              <w:t>Maximum Available Preference Points (Additional)</w:t>
            </w:r>
          </w:p>
        </w:tc>
      </w:tr>
      <w:tr w:rsidR="004B2E4F" w:rsidRPr="00F805D2" w14:paraId="0A91DE49" w14:textId="77777777" w:rsidTr="00B904DB">
        <w:tc>
          <w:tcPr>
            <w:tcW w:w="9283" w:type="dxa"/>
            <w:gridSpan w:val="3"/>
            <w:shd w:val="clear" w:color="auto" w:fill="FFC000"/>
          </w:tcPr>
          <w:p w14:paraId="5CE2F9B1" w14:textId="77777777" w:rsidR="004B2E4F" w:rsidRPr="00F805D2" w:rsidRDefault="004B2E4F" w:rsidP="00B904DB">
            <w:pPr>
              <w:spacing w:after="0" w:line="240" w:lineRule="auto"/>
              <w:rPr>
                <w:b/>
                <w:bCs/>
              </w:rPr>
            </w:pPr>
          </w:p>
        </w:tc>
      </w:tr>
    </w:tbl>
    <w:p w14:paraId="3E1DC657" w14:textId="77777777" w:rsidR="004B2E4F" w:rsidRDefault="004B2E4F" w:rsidP="007201BD">
      <w:pPr>
        <w:pStyle w:val="NoSpacing"/>
        <w:tabs>
          <w:tab w:val="left" w:pos="0"/>
        </w:tabs>
        <w:rPr>
          <w:bCs/>
          <w:sz w:val="18"/>
          <w:szCs w:val="18"/>
        </w:rPr>
      </w:pPr>
    </w:p>
    <w:p w14:paraId="4934416E" w14:textId="77777777" w:rsidR="00225EA1" w:rsidRDefault="00225EA1" w:rsidP="007201BD">
      <w:pPr>
        <w:pStyle w:val="NoSpacing"/>
        <w:tabs>
          <w:tab w:val="left" w:pos="0"/>
        </w:tabs>
        <w:rPr>
          <w:bCs/>
          <w:sz w:val="18"/>
          <w:szCs w:val="18"/>
        </w:rPr>
      </w:pPr>
    </w:p>
    <w:p w14:paraId="5E893C38" w14:textId="77777777" w:rsidR="00225EA1" w:rsidRDefault="00225EA1" w:rsidP="007201BD">
      <w:pPr>
        <w:pStyle w:val="NoSpacing"/>
        <w:tabs>
          <w:tab w:val="left" w:pos="0"/>
        </w:tabs>
        <w:rPr>
          <w:bCs/>
          <w:sz w:val="18"/>
          <w:szCs w:val="18"/>
        </w:rPr>
      </w:pPr>
    </w:p>
    <w:p w14:paraId="68B7F6FC" w14:textId="77777777" w:rsidR="00225EA1" w:rsidRDefault="00225EA1" w:rsidP="007201BD">
      <w:pPr>
        <w:pStyle w:val="NoSpacing"/>
        <w:tabs>
          <w:tab w:val="left" w:pos="0"/>
        </w:tabs>
        <w:rPr>
          <w:bCs/>
          <w:sz w:val="18"/>
          <w:szCs w:val="18"/>
        </w:rPr>
      </w:pPr>
    </w:p>
    <w:p w14:paraId="5DE5F799" w14:textId="348F917D" w:rsidR="00225EA1" w:rsidRPr="00AA5627" w:rsidRDefault="00225EA1" w:rsidP="00225EA1">
      <w:pPr>
        <w:pBdr>
          <w:top w:val="thinThickSmallGap" w:sz="24" w:space="1" w:color="auto"/>
          <w:left w:val="thinThickSmallGap" w:sz="24" w:space="4" w:color="auto"/>
          <w:bottom w:val="thinThickSmallGap" w:sz="24" w:space="0" w:color="auto"/>
          <w:right w:val="thinThickSmallGap" w:sz="24" w:space="4" w:color="auto"/>
        </w:pBdr>
        <w:jc w:val="center"/>
        <w:rPr>
          <w:rFonts w:asciiTheme="minorHAnsi" w:eastAsiaTheme="minorHAnsi" w:hAnsiTheme="minorHAnsi" w:cstheme="minorBidi"/>
          <w:b/>
          <w:bCs/>
          <w:sz w:val="24"/>
          <w:szCs w:val="24"/>
        </w:rPr>
      </w:pPr>
      <w:r w:rsidRPr="00AA5627">
        <w:rPr>
          <w:rFonts w:asciiTheme="minorHAnsi" w:eastAsiaTheme="minorHAnsi" w:hAnsiTheme="minorHAnsi" w:cstheme="minorBidi"/>
          <w:b/>
          <w:bCs/>
          <w:sz w:val="32"/>
          <w:szCs w:val="32"/>
        </w:rPr>
        <w:t>Section 3 Business Preference</w:t>
      </w:r>
      <w:r>
        <w:rPr>
          <w:rFonts w:asciiTheme="minorHAnsi" w:eastAsiaTheme="minorHAnsi" w:hAnsiTheme="minorHAnsi" w:cstheme="minorBidi"/>
          <w:b/>
          <w:bCs/>
          <w:sz w:val="32"/>
          <w:szCs w:val="32"/>
        </w:rPr>
        <w:t xml:space="preserve"> Submittal Form</w:t>
      </w:r>
      <w:r w:rsidRPr="00AA5627">
        <w:rPr>
          <w:rFonts w:asciiTheme="minorHAnsi" w:eastAsiaTheme="minorHAnsi" w:hAnsiTheme="minorHAnsi" w:cstheme="minorBidi"/>
          <w:b/>
          <w:bCs/>
          <w:sz w:val="32"/>
          <w:szCs w:val="32"/>
        </w:rPr>
        <w:t xml:space="preserve"> </w:t>
      </w:r>
      <w:r w:rsidRPr="00AA5627">
        <w:rPr>
          <w:rFonts w:asciiTheme="minorHAnsi" w:eastAsiaTheme="minorHAnsi" w:hAnsiTheme="minorHAnsi" w:cstheme="minorBidi"/>
          <w:b/>
          <w:bCs/>
          <w:sz w:val="24"/>
          <w:szCs w:val="24"/>
        </w:rPr>
        <w:t xml:space="preserve">(RFP Attachment </w:t>
      </w:r>
      <w:r>
        <w:rPr>
          <w:rFonts w:asciiTheme="minorHAnsi" w:eastAsiaTheme="minorHAnsi" w:hAnsiTheme="minorHAnsi" w:cstheme="minorBidi"/>
          <w:b/>
          <w:bCs/>
          <w:sz w:val="24"/>
          <w:szCs w:val="24"/>
        </w:rPr>
        <w:t>3</w:t>
      </w:r>
      <w:r w:rsidRPr="00AA5627">
        <w:rPr>
          <w:rFonts w:asciiTheme="minorHAnsi" w:eastAsiaTheme="minorHAnsi" w:hAnsiTheme="minorHAnsi" w:cstheme="minorBidi"/>
          <w:b/>
          <w:bCs/>
          <w:sz w:val="24"/>
          <w:szCs w:val="24"/>
        </w:rPr>
        <w:t>)</w:t>
      </w:r>
      <w:r w:rsidR="000228E7">
        <w:rPr>
          <w:rFonts w:asciiTheme="minorHAnsi" w:eastAsiaTheme="minorHAnsi" w:hAnsiTheme="minorHAnsi" w:cstheme="minorBidi"/>
          <w:b/>
          <w:bCs/>
          <w:sz w:val="24"/>
          <w:szCs w:val="24"/>
        </w:rPr>
        <w:t xml:space="preserve"> cont’d</w:t>
      </w:r>
    </w:p>
    <w:p w14:paraId="304F9651" w14:textId="77777777" w:rsidR="00225EA1" w:rsidRDefault="00225EA1" w:rsidP="007201BD">
      <w:pPr>
        <w:pStyle w:val="NoSpacing"/>
        <w:tabs>
          <w:tab w:val="left" w:pos="0"/>
        </w:tabs>
        <w:rPr>
          <w:bCs/>
          <w:sz w:val="18"/>
          <w:szCs w:val="18"/>
        </w:rPr>
      </w:pPr>
    </w:p>
    <w:p w14:paraId="68AF7365" w14:textId="77777777" w:rsidR="00225EA1" w:rsidRPr="00225EA1" w:rsidRDefault="00225EA1" w:rsidP="00225EA1">
      <w:pPr>
        <w:widowControl w:val="0"/>
        <w:numPr>
          <w:ilvl w:val="1"/>
          <w:numId w:val="10"/>
        </w:numPr>
        <w:tabs>
          <w:tab w:val="left" w:pos="1096"/>
        </w:tabs>
        <w:kinsoku w:val="0"/>
        <w:overflowPunct w:val="0"/>
        <w:autoSpaceDE w:val="0"/>
        <w:autoSpaceDN w:val="0"/>
        <w:adjustRightInd w:val="0"/>
        <w:spacing w:before="100" w:after="0" w:line="240" w:lineRule="auto"/>
        <w:rPr>
          <w:rFonts w:ascii="Trebuchet MS" w:eastAsia="Times New Roman" w:hAnsi="Trebuchet MS" w:cs="Trebuchet MS"/>
          <w:b/>
          <w:bCs/>
          <w:sz w:val="24"/>
          <w:szCs w:val="24"/>
        </w:rPr>
      </w:pPr>
      <w:r w:rsidRPr="00225EA1">
        <w:rPr>
          <w:rFonts w:ascii="Trebuchet MS" w:eastAsia="Times New Roman" w:hAnsi="Trebuchet MS" w:cs="Trebuchet MS"/>
          <w:b/>
          <w:bCs/>
          <w:sz w:val="24"/>
          <w:szCs w:val="24"/>
        </w:rPr>
        <w:t>The undersigned bidder hereby</w:t>
      </w:r>
      <w:r w:rsidRPr="00225EA1">
        <w:rPr>
          <w:rFonts w:ascii="Trebuchet MS" w:eastAsia="Times New Roman" w:hAnsi="Trebuchet MS" w:cs="Trebuchet MS"/>
          <w:b/>
          <w:bCs/>
          <w:spacing w:val="-9"/>
          <w:sz w:val="24"/>
          <w:szCs w:val="24"/>
        </w:rPr>
        <w:t xml:space="preserve"> </w:t>
      </w:r>
      <w:r w:rsidRPr="00225EA1">
        <w:rPr>
          <w:rFonts w:ascii="Trebuchet MS" w:eastAsia="Times New Roman" w:hAnsi="Trebuchet MS" w:cs="Trebuchet MS"/>
          <w:b/>
          <w:bCs/>
          <w:sz w:val="24"/>
          <w:szCs w:val="24"/>
        </w:rPr>
        <w:t>declares:</w:t>
      </w:r>
    </w:p>
    <w:p w14:paraId="2DEAC748" w14:textId="77777777" w:rsidR="00225EA1" w:rsidRPr="00225EA1" w:rsidRDefault="00225EA1" w:rsidP="00225EA1">
      <w:pPr>
        <w:widowControl w:val="0"/>
        <w:kinsoku w:val="0"/>
        <w:overflowPunct w:val="0"/>
        <w:autoSpaceDE w:val="0"/>
        <w:autoSpaceDN w:val="0"/>
        <w:adjustRightInd w:val="0"/>
        <w:spacing w:before="8" w:after="0" w:line="240" w:lineRule="auto"/>
        <w:rPr>
          <w:rFonts w:ascii="Trebuchet MS" w:eastAsia="Times New Roman" w:hAnsi="Trebuchet MS" w:cs="Trebuchet MS"/>
          <w:b/>
          <w:bCs/>
          <w:sz w:val="32"/>
          <w:szCs w:val="32"/>
        </w:rPr>
      </w:pPr>
    </w:p>
    <w:p w14:paraId="22EBDA9E" w14:textId="77777777" w:rsidR="00225EA1" w:rsidRPr="00225EA1" w:rsidRDefault="00225EA1" w:rsidP="00225EA1">
      <w:pPr>
        <w:widowControl w:val="0"/>
        <w:numPr>
          <w:ilvl w:val="1"/>
          <w:numId w:val="10"/>
        </w:numPr>
        <w:tabs>
          <w:tab w:val="left" w:pos="1948"/>
        </w:tabs>
        <w:kinsoku w:val="0"/>
        <w:overflowPunct w:val="0"/>
        <w:autoSpaceDE w:val="0"/>
        <w:autoSpaceDN w:val="0"/>
        <w:adjustRightInd w:val="0"/>
        <w:spacing w:after="0" w:line="240" w:lineRule="auto"/>
        <w:ind w:left="1227" w:right="578"/>
        <w:rPr>
          <w:rFonts w:ascii="Trebuchet MS" w:eastAsia="Times New Roman" w:hAnsi="Trebuchet MS" w:cs="Trebuchet MS"/>
          <w:b/>
          <w:bCs/>
          <w:sz w:val="24"/>
          <w:szCs w:val="24"/>
        </w:rPr>
      </w:pPr>
      <w:r w:rsidRPr="00225EA1">
        <w:rPr>
          <w:rFonts w:ascii="Trebuchet MS" w:eastAsia="Times New Roman" w:hAnsi="Trebuchet MS" w:cs="Trebuchet MS"/>
          <w:b/>
          <w:bCs/>
          <w:sz w:val="24"/>
          <w:szCs w:val="24"/>
        </w:rPr>
        <w:t>The information within this completed form (and any attachments) is, to the best of his/her knowledge, true and</w:t>
      </w:r>
      <w:r w:rsidRPr="00225EA1">
        <w:rPr>
          <w:rFonts w:ascii="Trebuchet MS" w:eastAsia="Times New Roman" w:hAnsi="Trebuchet MS" w:cs="Trebuchet MS"/>
          <w:b/>
          <w:bCs/>
          <w:spacing w:val="-9"/>
          <w:sz w:val="24"/>
          <w:szCs w:val="24"/>
        </w:rPr>
        <w:t xml:space="preserve"> </w:t>
      </w:r>
      <w:r w:rsidRPr="00225EA1">
        <w:rPr>
          <w:rFonts w:ascii="Trebuchet MS" w:eastAsia="Times New Roman" w:hAnsi="Trebuchet MS" w:cs="Trebuchet MS"/>
          <w:b/>
          <w:bCs/>
          <w:sz w:val="24"/>
          <w:szCs w:val="24"/>
        </w:rPr>
        <w:t>accurate.</w:t>
      </w:r>
    </w:p>
    <w:p w14:paraId="4D2EA17C" w14:textId="77777777" w:rsidR="00225EA1" w:rsidRPr="00225EA1" w:rsidRDefault="00225EA1" w:rsidP="00225EA1">
      <w:pPr>
        <w:widowControl w:val="0"/>
        <w:kinsoku w:val="0"/>
        <w:overflowPunct w:val="0"/>
        <w:autoSpaceDE w:val="0"/>
        <w:autoSpaceDN w:val="0"/>
        <w:adjustRightInd w:val="0"/>
        <w:spacing w:before="10" w:after="0" w:line="240" w:lineRule="auto"/>
        <w:rPr>
          <w:rFonts w:ascii="Trebuchet MS" w:eastAsia="Times New Roman" w:hAnsi="Trebuchet MS" w:cs="Trebuchet MS"/>
          <w:b/>
          <w:bCs/>
          <w:sz w:val="23"/>
          <w:szCs w:val="23"/>
        </w:rPr>
      </w:pPr>
    </w:p>
    <w:p w14:paraId="10F5F3D5" w14:textId="77777777" w:rsidR="00225EA1" w:rsidRPr="00225EA1" w:rsidRDefault="00225EA1" w:rsidP="00225EA1">
      <w:pPr>
        <w:widowControl w:val="0"/>
        <w:numPr>
          <w:ilvl w:val="1"/>
          <w:numId w:val="10"/>
        </w:numPr>
        <w:tabs>
          <w:tab w:val="left" w:pos="1840"/>
        </w:tabs>
        <w:kinsoku w:val="0"/>
        <w:overflowPunct w:val="0"/>
        <w:autoSpaceDE w:val="0"/>
        <w:autoSpaceDN w:val="0"/>
        <w:adjustRightInd w:val="0"/>
        <w:spacing w:before="1" w:after="0" w:line="240" w:lineRule="auto"/>
        <w:ind w:left="1840" w:right="658" w:hanging="629"/>
        <w:rPr>
          <w:rFonts w:ascii="Trebuchet MS" w:eastAsia="Times New Roman" w:hAnsi="Trebuchet MS" w:cs="Trebuchet MS"/>
          <w:b/>
          <w:bCs/>
          <w:sz w:val="24"/>
          <w:szCs w:val="24"/>
        </w:rPr>
      </w:pPr>
      <w:r w:rsidRPr="00225EA1">
        <w:rPr>
          <w:rFonts w:ascii="Trebuchet MS" w:eastAsia="Times New Roman" w:hAnsi="Trebuchet MS" w:cs="Trebuchet MS"/>
          <w:b/>
          <w:bCs/>
          <w:sz w:val="24"/>
          <w:szCs w:val="24"/>
        </w:rPr>
        <w:t>He/she is aware that if the Agency discovers that any such information is not true and accurate, such shall allow the Agency</w:t>
      </w:r>
      <w:r w:rsidRPr="00225EA1">
        <w:rPr>
          <w:rFonts w:ascii="Trebuchet MS" w:eastAsia="Times New Roman" w:hAnsi="Trebuchet MS" w:cs="Trebuchet MS"/>
          <w:b/>
          <w:bCs/>
          <w:spacing w:val="-19"/>
          <w:sz w:val="24"/>
          <w:szCs w:val="24"/>
        </w:rPr>
        <w:t xml:space="preserve"> </w:t>
      </w:r>
      <w:r w:rsidRPr="00225EA1">
        <w:rPr>
          <w:rFonts w:ascii="Trebuchet MS" w:eastAsia="Times New Roman" w:hAnsi="Trebuchet MS" w:cs="Trebuchet MS"/>
          <w:b/>
          <w:bCs/>
          <w:sz w:val="24"/>
          <w:szCs w:val="24"/>
        </w:rPr>
        <w:t>to:</w:t>
      </w:r>
    </w:p>
    <w:p w14:paraId="4697E76E" w14:textId="77777777" w:rsidR="00225EA1" w:rsidRPr="00225EA1" w:rsidRDefault="00225EA1" w:rsidP="00225EA1">
      <w:pPr>
        <w:widowControl w:val="0"/>
        <w:kinsoku w:val="0"/>
        <w:overflowPunct w:val="0"/>
        <w:autoSpaceDE w:val="0"/>
        <w:autoSpaceDN w:val="0"/>
        <w:adjustRightInd w:val="0"/>
        <w:spacing w:before="1" w:after="0" w:line="240" w:lineRule="auto"/>
        <w:rPr>
          <w:rFonts w:ascii="Trebuchet MS" w:eastAsia="Times New Roman" w:hAnsi="Trebuchet MS" w:cs="Trebuchet MS"/>
          <w:b/>
          <w:bCs/>
          <w:sz w:val="24"/>
          <w:szCs w:val="24"/>
        </w:rPr>
      </w:pPr>
    </w:p>
    <w:p w14:paraId="4C963184" w14:textId="77777777" w:rsidR="00225EA1" w:rsidRPr="00225EA1" w:rsidRDefault="00225EA1" w:rsidP="00225EA1">
      <w:pPr>
        <w:widowControl w:val="0"/>
        <w:numPr>
          <w:ilvl w:val="2"/>
          <w:numId w:val="10"/>
        </w:numPr>
        <w:tabs>
          <w:tab w:val="left" w:pos="2668"/>
        </w:tabs>
        <w:kinsoku w:val="0"/>
        <w:overflowPunct w:val="0"/>
        <w:autoSpaceDE w:val="0"/>
        <w:autoSpaceDN w:val="0"/>
        <w:adjustRightInd w:val="0"/>
        <w:spacing w:after="0" w:line="240" w:lineRule="auto"/>
        <w:rPr>
          <w:rFonts w:ascii="Trebuchet MS" w:eastAsia="Times New Roman" w:hAnsi="Trebuchet MS" w:cs="Trebuchet MS"/>
          <w:b/>
          <w:bCs/>
          <w:sz w:val="24"/>
          <w:szCs w:val="24"/>
        </w:rPr>
      </w:pPr>
      <w:r w:rsidRPr="00225EA1">
        <w:rPr>
          <w:rFonts w:ascii="Trebuchet MS" w:eastAsia="Times New Roman" w:hAnsi="Trebuchet MS" w:cs="Trebuchet MS"/>
          <w:b/>
          <w:bCs/>
          <w:sz w:val="24"/>
          <w:szCs w:val="24"/>
        </w:rPr>
        <w:t>NOT award the bidder a Preference;</w:t>
      </w:r>
      <w:r w:rsidRPr="00225EA1">
        <w:rPr>
          <w:rFonts w:ascii="Trebuchet MS" w:eastAsia="Times New Roman" w:hAnsi="Trebuchet MS" w:cs="Trebuchet MS"/>
          <w:b/>
          <w:bCs/>
          <w:spacing w:val="-9"/>
          <w:sz w:val="24"/>
          <w:szCs w:val="24"/>
        </w:rPr>
        <w:t xml:space="preserve"> </w:t>
      </w:r>
      <w:r w:rsidRPr="00225EA1">
        <w:rPr>
          <w:rFonts w:ascii="Trebuchet MS" w:eastAsia="Times New Roman" w:hAnsi="Trebuchet MS" w:cs="Trebuchet MS"/>
          <w:b/>
          <w:bCs/>
          <w:sz w:val="24"/>
          <w:szCs w:val="24"/>
        </w:rPr>
        <w:t>and</w:t>
      </w:r>
    </w:p>
    <w:p w14:paraId="38F66487" w14:textId="77777777" w:rsidR="00225EA1" w:rsidRPr="00225EA1" w:rsidRDefault="00225EA1" w:rsidP="00225EA1">
      <w:pPr>
        <w:widowControl w:val="0"/>
        <w:kinsoku w:val="0"/>
        <w:overflowPunct w:val="0"/>
        <w:autoSpaceDE w:val="0"/>
        <w:autoSpaceDN w:val="0"/>
        <w:adjustRightInd w:val="0"/>
        <w:spacing w:before="11" w:after="0" w:line="240" w:lineRule="auto"/>
        <w:rPr>
          <w:rFonts w:ascii="Trebuchet MS" w:eastAsia="Times New Roman" w:hAnsi="Trebuchet MS" w:cs="Trebuchet MS"/>
          <w:b/>
          <w:bCs/>
          <w:sz w:val="23"/>
          <w:szCs w:val="23"/>
        </w:rPr>
      </w:pPr>
    </w:p>
    <w:p w14:paraId="5F7B6522" w14:textId="77777777" w:rsidR="00225EA1" w:rsidRPr="00225EA1" w:rsidRDefault="00225EA1" w:rsidP="00225EA1">
      <w:pPr>
        <w:widowControl w:val="0"/>
        <w:numPr>
          <w:ilvl w:val="2"/>
          <w:numId w:val="10"/>
        </w:numPr>
        <w:tabs>
          <w:tab w:val="left" w:pos="2668"/>
        </w:tabs>
        <w:kinsoku w:val="0"/>
        <w:overflowPunct w:val="0"/>
        <w:autoSpaceDE w:val="0"/>
        <w:autoSpaceDN w:val="0"/>
        <w:adjustRightInd w:val="0"/>
        <w:spacing w:after="0" w:line="240" w:lineRule="auto"/>
        <w:ind w:right="129"/>
        <w:jc w:val="both"/>
        <w:rPr>
          <w:rFonts w:ascii="Trebuchet MS" w:eastAsia="Times New Roman" w:hAnsi="Trebuchet MS" w:cs="Trebuchet MS"/>
          <w:b/>
          <w:bCs/>
          <w:sz w:val="24"/>
          <w:szCs w:val="24"/>
        </w:rPr>
      </w:pPr>
      <w:r w:rsidRPr="00225EA1">
        <w:rPr>
          <w:rFonts w:ascii="Trebuchet MS" w:eastAsia="Times New Roman" w:hAnsi="Trebuchet MS" w:cs="Trebuchet MS"/>
          <w:b/>
          <w:bCs/>
          <w:sz w:val="24"/>
          <w:szCs w:val="24"/>
        </w:rPr>
        <w:t>If the Agency deems such is warranted (e.g. in the case of submitting information the bidder knows to be untrue), declare such bidder to be nonresponsive and not allow the bidder to receive an</w:t>
      </w:r>
      <w:r w:rsidRPr="00225EA1">
        <w:rPr>
          <w:rFonts w:ascii="Trebuchet MS" w:eastAsia="Times New Roman" w:hAnsi="Trebuchet MS" w:cs="Trebuchet MS"/>
          <w:b/>
          <w:bCs/>
          <w:spacing w:val="-21"/>
          <w:sz w:val="24"/>
          <w:szCs w:val="24"/>
        </w:rPr>
        <w:t xml:space="preserve"> </w:t>
      </w:r>
      <w:r w:rsidRPr="00225EA1">
        <w:rPr>
          <w:rFonts w:ascii="Trebuchet MS" w:eastAsia="Times New Roman" w:hAnsi="Trebuchet MS" w:cs="Trebuchet MS"/>
          <w:b/>
          <w:bCs/>
          <w:sz w:val="24"/>
          <w:szCs w:val="24"/>
        </w:rPr>
        <w:t>award.</w:t>
      </w:r>
    </w:p>
    <w:p w14:paraId="1BE3BE3E" w14:textId="77777777" w:rsidR="00225EA1" w:rsidRPr="00225EA1" w:rsidRDefault="00225EA1" w:rsidP="00225EA1">
      <w:pPr>
        <w:widowControl w:val="0"/>
        <w:numPr>
          <w:ilvl w:val="1"/>
          <w:numId w:val="10"/>
        </w:numPr>
        <w:tabs>
          <w:tab w:val="left" w:pos="1893"/>
        </w:tabs>
        <w:kinsoku w:val="0"/>
        <w:overflowPunct w:val="0"/>
        <w:autoSpaceDE w:val="0"/>
        <w:autoSpaceDN w:val="0"/>
        <w:adjustRightInd w:val="0"/>
        <w:spacing w:before="199" w:after="0" w:line="240" w:lineRule="auto"/>
        <w:ind w:left="1892" w:right="127" w:hanging="720"/>
        <w:jc w:val="both"/>
        <w:rPr>
          <w:rFonts w:ascii="Trebuchet MS" w:eastAsia="Times New Roman" w:hAnsi="Trebuchet MS" w:cs="Trebuchet MS"/>
          <w:b/>
          <w:bCs/>
          <w:sz w:val="24"/>
          <w:szCs w:val="24"/>
        </w:rPr>
      </w:pPr>
      <w:r w:rsidRPr="00225EA1">
        <w:rPr>
          <w:rFonts w:ascii="Trebuchet MS" w:eastAsia="Times New Roman" w:hAnsi="Trebuchet MS" w:cs="Trebuchet MS"/>
          <w:b/>
          <w:bCs/>
          <w:sz w:val="24"/>
          <w:szCs w:val="24"/>
        </w:rPr>
        <w:t>He/she is aware that if he/she receives and award as the result of this competitive solicitation, even though he/she may not receive a Preference from the Agency as a result of this submittal, he/she will still be required to, to the greatest extent feasible, implement a Section 3 Plan, including a commitment to interview and consider hiring Section 3 persons (most specifically, residents of the Agency) whenever the successful bidder has need to hire additional employees during the term of the ensuing</w:t>
      </w:r>
      <w:r w:rsidRPr="00225EA1">
        <w:rPr>
          <w:rFonts w:ascii="Trebuchet MS" w:eastAsia="Times New Roman" w:hAnsi="Trebuchet MS" w:cs="Trebuchet MS"/>
          <w:b/>
          <w:bCs/>
          <w:spacing w:val="-28"/>
          <w:sz w:val="24"/>
          <w:szCs w:val="24"/>
        </w:rPr>
        <w:t xml:space="preserve"> </w:t>
      </w:r>
      <w:r w:rsidRPr="00225EA1">
        <w:rPr>
          <w:rFonts w:ascii="Trebuchet MS" w:eastAsia="Times New Roman" w:hAnsi="Trebuchet MS" w:cs="Trebuchet MS"/>
          <w:b/>
          <w:bCs/>
          <w:sz w:val="24"/>
          <w:szCs w:val="24"/>
        </w:rPr>
        <w:t>contract.</w:t>
      </w:r>
    </w:p>
    <w:p w14:paraId="0B0611CA" w14:textId="77777777" w:rsidR="00225EA1" w:rsidRPr="00225EA1" w:rsidRDefault="00225EA1" w:rsidP="00225EA1">
      <w:pPr>
        <w:widowControl w:val="0"/>
        <w:kinsoku w:val="0"/>
        <w:overflowPunct w:val="0"/>
        <w:autoSpaceDE w:val="0"/>
        <w:autoSpaceDN w:val="0"/>
        <w:adjustRightInd w:val="0"/>
        <w:spacing w:before="9" w:after="0" w:line="240" w:lineRule="auto"/>
        <w:rPr>
          <w:rFonts w:ascii="Trebuchet MS" w:eastAsia="Times New Roman" w:hAnsi="Trebuchet MS" w:cs="Trebuchet MS"/>
          <w:b/>
          <w:bCs/>
          <w:sz w:val="24"/>
          <w:szCs w:val="24"/>
        </w:rPr>
      </w:pPr>
    </w:p>
    <w:p w14:paraId="02E52DE1" w14:textId="77777777" w:rsidR="00225EA1" w:rsidRPr="00225EA1" w:rsidRDefault="00225EA1" w:rsidP="00225EA1">
      <w:pPr>
        <w:widowControl w:val="0"/>
        <w:kinsoku w:val="0"/>
        <w:overflowPunct w:val="0"/>
        <w:autoSpaceDE w:val="0"/>
        <w:autoSpaceDN w:val="0"/>
        <w:adjustRightInd w:val="0"/>
        <w:spacing w:after="0" w:line="240" w:lineRule="auto"/>
        <w:ind w:left="507" w:right="328"/>
        <w:rPr>
          <w:rFonts w:ascii="Trebuchet MS" w:eastAsia="Times New Roman" w:hAnsi="Trebuchet MS" w:cs="Trebuchet MS"/>
          <w:b/>
          <w:bCs/>
          <w:sz w:val="24"/>
          <w:szCs w:val="24"/>
        </w:rPr>
      </w:pPr>
      <w:r w:rsidRPr="00225EA1">
        <w:rPr>
          <w:rFonts w:ascii="Trebuchet MS" w:eastAsia="Times New Roman" w:hAnsi="Trebuchet MS" w:cs="Trebuchet MS"/>
          <w:b/>
          <w:bCs/>
          <w:sz w:val="24"/>
          <w:szCs w:val="24"/>
        </w:rPr>
        <w:t>The undersigned contractor hereby affirms that the foregoing is true and accurate and that he/she hereby agrees to comply as denoted herein.</w:t>
      </w:r>
    </w:p>
    <w:p w14:paraId="2D1DCCC2" w14:textId="77777777" w:rsidR="00225EA1" w:rsidRPr="00225EA1" w:rsidRDefault="00225EA1" w:rsidP="00225EA1">
      <w:pPr>
        <w:widowControl w:val="0"/>
        <w:kinsoku w:val="0"/>
        <w:overflowPunct w:val="0"/>
        <w:autoSpaceDE w:val="0"/>
        <w:autoSpaceDN w:val="0"/>
        <w:adjustRightInd w:val="0"/>
        <w:spacing w:after="0" w:line="240" w:lineRule="auto"/>
        <w:rPr>
          <w:rFonts w:ascii="Trebuchet MS" w:eastAsia="Times New Roman" w:hAnsi="Trebuchet MS" w:cs="Trebuchet MS"/>
          <w:b/>
          <w:bCs/>
          <w:sz w:val="20"/>
          <w:szCs w:val="20"/>
        </w:rPr>
      </w:pPr>
    </w:p>
    <w:p w14:paraId="6B44F4E9" w14:textId="77777777" w:rsidR="00225EA1" w:rsidRPr="00225EA1" w:rsidRDefault="00225EA1" w:rsidP="00225EA1">
      <w:pPr>
        <w:widowControl w:val="0"/>
        <w:kinsoku w:val="0"/>
        <w:overflowPunct w:val="0"/>
        <w:autoSpaceDE w:val="0"/>
        <w:autoSpaceDN w:val="0"/>
        <w:adjustRightInd w:val="0"/>
        <w:spacing w:after="0" w:line="240" w:lineRule="auto"/>
        <w:rPr>
          <w:rFonts w:ascii="Trebuchet MS" w:eastAsia="Times New Roman" w:hAnsi="Trebuchet MS" w:cs="Trebuchet MS"/>
          <w:b/>
          <w:bCs/>
          <w:sz w:val="20"/>
          <w:szCs w:val="20"/>
        </w:rPr>
      </w:pPr>
    </w:p>
    <w:p w14:paraId="4F747598" w14:textId="77777777" w:rsidR="00225EA1" w:rsidRPr="00225EA1" w:rsidRDefault="00225EA1" w:rsidP="00225EA1">
      <w:pPr>
        <w:widowControl w:val="0"/>
        <w:kinsoku w:val="0"/>
        <w:overflowPunct w:val="0"/>
        <w:autoSpaceDE w:val="0"/>
        <w:autoSpaceDN w:val="0"/>
        <w:adjustRightInd w:val="0"/>
        <w:spacing w:after="0" w:line="240" w:lineRule="auto"/>
        <w:rPr>
          <w:rFonts w:ascii="Trebuchet MS" w:eastAsia="Times New Roman" w:hAnsi="Trebuchet MS" w:cs="Trebuchet MS"/>
          <w:b/>
          <w:bCs/>
          <w:sz w:val="20"/>
          <w:szCs w:val="20"/>
        </w:rPr>
      </w:pPr>
    </w:p>
    <w:p w14:paraId="41D0383D" w14:textId="0E043B55" w:rsidR="00225EA1" w:rsidRPr="00225EA1" w:rsidRDefault="00225EA1" w:rsidP="00225EA1">
      <w:pPr>
        <w:widowControl w:val="0"/>
        <w:kinsoku w:val="0"/>
        <w:overflowPunct w:val="0"/>
        <w:autoSpaceDE w:val="0"/>
        <w:autoSpaceDN w:val="0"/>
        <w:adjustRightInd w:val="0"/>
        <w:spacing w:before="3" w:after="0" w:line="240" w:lineRule="auto"/>
        <w:rPr>
          <w:rFonts w:ascii="Trebuchet MS" w:eastAsia="Times New Roman" w:hAnsi="Trebuchet MS" w:cs="Trebuchet MS"/>
          <w:b/>
          <w:bCs/>
          <w:sz w:val="21"/>
          <w:szCs w:val="21"/>
        </w:rPr>
      </w:pPr>
      <w:r w:rsidRPr="00225EA1">
        <w:rPr>
          <w:rFonts w:ascii="Arial" w:eastAsia="Times New Roman" w:hAnsi="Arial" w:cs="Arial"/>
          <w:noProof/>
          <w:sz w:val="17"/>
          <w:szCs w:val="17"/>
        </w:rPr>
        <mc:AlternateContent>
          <mc:Choice Requires="wps">
            <w:drawing>
              <wp:anchor distT="0" distB="0" distL="0" distR="0" simplePos="0" relativeHeight="251659264" behindDoc="0" locked="0" layoutInCell="0" allowOverlap="1" wp14:anchorId="395442E9" wp14:editId="668817C1">
                <wp:simplePos x="0" y="0"/>
                <wp:positionH relativeFrom="page">
                  <wp:posOffset>640080</wp:posOffset>
                </wp:positionH>
                <wp:positionV relativeFrom="paragraph">
                  <wp:posOffset>189230</wp:posOffset>
                </wp:positionV>
                <wp:extent cx="1637665" cy="12700"/>
                <wp:effectExtent l="11430" t="13335" r="8255" b="2540"/>
                <wp:wrapTopAndBottom/>
                <wp:docPr id="791551095"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7665" cy="12700"/>
                        </a:xfrm>
                        <a:custGeom>
                          <a:avLst/>
                          <a:gdLst>
                            <a:gd name="T0" fmla="*/ 0 w 2579"/>
                            <a:gd name="T1" fmla="*/ 0 h 20"/>
                            <a:gd name="T2" fmla="*/ 2579 w 2579"/>
                            <a:gd name="T3" fmla="*/ 0 h 20"/>
                          </a:gdLst>
                          <a:ahLst/>
                          <a:cxnLst>
                            <a:cxn ang="0">
                              <a:pos x="T0" y="T1"/>
                            </a:cxn>
                            <a:cxn ang="0">
                              <a:pos x="T2" y="T3"/>
                            </a:cxn>
                          </a:cxnLst>
                          <a:rect l="0" t="0" r="r" b="b"/>
                          <a:pathLst>
                            <a:path w="2579" h="20">
                              <a:moveTo>
                                <a:pt x="0" y="0"/>
                              </a:moveTo>
                              <a:lnTo>
                                <a:pt x="2579" y="0"/>
                              </a:lnTo>
                            </a:path>
                          </a:pathLst>
                        </a:custGeom>
                        <a:noFill/>
                        <a:ln w="14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D47305" id="Freeform: Shap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0.4pt,14.9pt,179.35pt,14.9pt" coordsize="25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" o:allowincell="f" filled="f" strokeweight=".39722mm">
                <v:path arrowok="t" o:connecttype="custom" o:connectlocs="0,0;1637665,0" o:connectangles="0,0"/>
                <w10:wrap type="topAndBottom" anchorx="page"/>
              </v:polyline>
            </w:pict>
          </mc:Fallback>
        </mc:AlternateContent>
      </w:r>
      <w:r w:rsidRPr="00225EA1">
        <w:rPr>
          <w:rFonts w:ascii="Arial" w:eastAsia="Times New Roman" w:hAnsi="Arial" w:cs="Arial"/>
          <w:noProof/>
          <w:sz w:val="17"/>
          <w:szCs w:val="17"/>
        </w:rPr>
        <mc:AlternateContent>
          <mc:Choice Requires="wps">
            <w:drawing>
              <wp:anchor distT="0" distB="0" distL="0" distR="0" simplePos="0" relativeHeight="251660288" behindDoc="0" locked="0" layoutInCell="0" allowOverlap="1" wp14:anchorId="7097CA2B" wp14:editId="7979EB32">
                <wp:simplePos x="0" y="0"/>
                <wp:positionH relativeFrom="page">
                  <wp:posOffset>2404745</wp:posOffset>
                </wp:positionH>
                <wp:positionV relativeFrom="paragraph">
                  <wp:posOffset>189230</wp:posOffset>
                </wp:positionV>
                <wp:extent cx="819785" cy="12700"/>
                <wp:effectExtent l="13970" t="13335" r="13970" b="2540"/>
                <wp:wrapTopAndBottom/>
                <wp:docPr id="1872914841"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785" cy="12700"/>
                        </a:xfrm>
                        <a:custGeom>
                          <a:avLst/>
                          <a:gdLst>
                            <a:gd name="T0" fmla="*/ 0 w 1291"/>
                            <a:gd name="T1" fmla="*/ 0 h 20"/>
                            <a:gd name="T2" fmla="*/ 1291 w 1291"/>
                            <a:gd name="T3" fmla="*/ 0 h 20"/>
                          </a:gdLst>
                          <a:ahLst/>
                          <a:cxnLst>
                            <a:cxn ang="0">
                              <a:pos x="T0" y="T1"/>
                            </a:cxn>
                            <a:cxn ang="0">
                              <a:pos x="T2" y="T3"/>
                            </a:cxn>
                          </a:cxnLst>
                          <a:rect l="0" t="0" r="r" b="b"/>
                          <a:pathLst>
                            <a:path w="1291" h="20">
                              <a:moveTo>
                                <a:pt x="0" y="0"/>
                              </a:moveTo>
                              <a:lnTo>
                                <a:pt x="1291" y="0"/>
                              </a:lnTo>
                            </a:path>
                          </a:pathLst>
                        </a:custGeom>
                        <a:noFill/>
                        <a:ln w="14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71902B" id="Freeform: Shape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89.35pt,14.9pt,253.9pt,14.9pt" coordsize="12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" o:allowincell="f" filled="f" strokeweight=".39722mm">
                <v:path arrowok="t" o:connecttype="custom" o:connectlocs="0,0;819785,0" o:connectangles="0,0"/>
                <w10:wrap type="topAndBottom" anchorx="page"/>
              </v:polyline>
            </w:pict>
          </mc:Fallback>
        </mc:AlternateContent>
      </w:r>
      <w:r w:rsidRPr="00225EA1">
        <w:rPr>
          <w:rFonts w:ascii="Arial" w:eastAsia="Times New Roman" w:hAnsi="Arial" w:cs="Arial"/>
          <w:noProof/>
          <w:sz w:val="17"/>
          <w:szCs w:val="17"/>
        </w:rPr>
        <mc:AlternateContent>
          <mc:Choice Requires="wps">
            <w:drawing>
              <wp:anchor distT="0" distB="0" distL="0" distR="0" simplePos="0" relativeHeight="251661312" behindDoc="0" locked="0" layoutInCell="0" allowOverlap="1" wp14:anchorId="0A33D88C" wp14:editId="1C7982C4">
                <wp:simplePos x="0" y="0"/>
                <wp:positionH relativeFrom="page">
                  <wp:posOffset>3517900</wp:posOffset>
                </wp:positionH>
                <wp:positionV relativeFrom="paragraph">
                  <wp:posOffset>189230</wp:posOffset>
                </wp:positionV>
                <wp:extent cx="1718945" cy="12700"/>
                <wp:effectExtent l="12700" t="13335" r="11430" b="2540"/>
                <wp:wrapTopAndBottom/>
                <wp:docPr id="72286407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8945" cy="12700"/>
                        </a:xfrm>
                        <a:custGeom>
                          <a:avLst/>
                          <a:gdLst>
                            <a:gd name="T0" fmla="*/ 0 w 2707"/>
                            <a:gd name="T1" fmla="*/ 0 h 20"/>
                            <a:gd name="T2" fmla="*/ 2707 w 2707"/>
                            <a:gd name="T3" fmla="*/ 0 h 20"/>
                          </a:gdLst>
                          <a:ahLst/>
                          <a:cxnLst>
                            <a:cxn ang="0">
                              <a:pos x="T0" y="T1"/>
                            </a:cxn>
                            <a:cxn ang="0">
                              <a:pos x="T2" y="T3"/>
                            </a:cxn>
                          </a:cxnLst>
                          <a:rect l="0" t="0" r="r" b="b"/>
                          <a:pathLst>
                            <a:path w="2707" h="20">
                              <a:moveTo>
                                <a:pt x="0" y="0"/>
                              </a:moveTo>
                              <a:lnTo>
                                <a:pt x="2707" y="0"/>
                              </a:lnTo>
                            </a:path>
                          </a:pathLst>
                        </a:custGeom>
                        <a:noFill/>
                        <a:ln w="14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EA210B" id="Freeform: Shap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7pt,14.9pt,412.35pt,14.9pt" coordsize="2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" o:allowincell="f" filled="f" strokeweight=".39722mm">
                <v:path arrowok="t" o:connecttype="custom" o:connectlocs="0,0;1718945,0" o:connectangles="0,0"/>
                <w10:wrap type="topAndBottom" anchorx="page"/>
              </v:polyline>
            </w:pict>
          </mc:Fallback>
        </mc:AlternateContent>
      </w:r>
      <w:r w:rsidRPr="00225EA1">
        <w:rPr>
          <w:rFonts w:ascii="Arial" w:eastAsia="Times New Roman" w:hAnsi="Arial" w:cs="Arial"/>
          <w:noProof/>
          <w:sz w:val="17"/>
          <w:szCs w:val="17"/>
        </w:rPr>
        <mc:AlternateContent>
          <mc:Choice Requires="wps">
            <w:drawing>
              <wp:anchor distT="0" distB="0" distL="0" distR="0" simplePos="0" relativeHeight="251662336" behindDoc="0" locked="0" layoutInCell="0" allowOverlap="1" wp14:anchorId="02072F55" wp14:editId="40B8FFF8">
                <wp:simplePos x="0" y="0"/>
                <wp:positionH relativeFrom="page">
                  <wp:posOffset>5321300</wp:posOffset>
                </wp:positionH>
                <wp:positionV relativeFrom="paragraph">
                  <wp:posOffset>189230</wp:posOffset>
                </wp:positionV>
                <wp:extent cx="1553845" cy="12700"/>
                <wp:effectExtent l="15875" t="13335" r="11430" b="2540"/>
                <wp:wrapTopAndBottom/>
                <wp:docPr id="116176009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3845" cy="12700"/>
                        </a:xfrm>
                        <a:custGeom>
                          <a:avLst/>
                          <a:gdLst>
                            <a:gd name="T0" fmla="*/ 0 w 2447"/>
                            <a:gd name="T1" fmla="*/ 0 h 20"/>
                            <a:gd name="T2" fmla="*/ 2447 w 2447"/>
                            <a:gd name="T3" fmla="*/ 0 h 20"/>
                          </a:gdLst>
                          <a:ahLst/>
                          <a:cxnLst>
                            <a:cxn ang="0">
                              <a:pos x="T0" y="T1"/>
                            </a:cxn>
                            <a:cxn ang="0">
                              <a:pos x="T2" y="T3"/>
                            </a:cxn>
                          </a:cxnLst>
                          <a:rect l="0" t="0" r="r" b="b"/>
                          <a:pathLst>
                            <a:path w="2447" h="20">
                              <a:moveTo>
                                <a:pt x="0" y="0"/>
                              </a:moveTo>
                              <a:lnTo>
                                <a:pt x="2447" y="0"/>
                              </a:lnTo>
                            </a:path>
                          </a:pathLst>
                        </a:custGeom>
                        <a:noFill/>
                        <a:ln w="14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A91145" id="Freeform: Shape 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19pt,14.9pt,541.35pt,14.9pt" coordsize="24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" o:allowincell="f" filled="f" strokeweight=".39722mm">
                <v:path arrowok="t" o:connecttype="custom" o:connectlocs="0,0;1553845,0" o:connectangles="0,0"/>
                <w10:wrap type="topAndBottom" anchorx="page"/>
              </v:polyline>
            </w:pict>
          </mc:Fallback>
        </mc:AlternateContent>
      </w:r>
    </w:p>
    <w:p w14:paraId="6C0A44D7" w14:textId="77777777" w:rsidR="00225EA1" w:rsidRPr="00225EA1" w:rsidRDefault="00225EA1" w:rsidP="00225EA1">
      <w:pPr>
        <w:widowControl w:val="0"/>
        <w:tabs>
          <w:tab w:val="left" w:pos="3332"/>
          <w:tab w:val="left" w:pos="5063"/>
          <w:tab w:val="left" w:pos="7863"/>
        </w:tabs>
        <w:kinsoku w:val="0"/>
        <w:overflowPunct w:val="0"/>
        <w:autoSpaceDE w:val="0"/>
        <w:autoSpaceDN w:val="0"/>
        <w:adjustRightInd w:val="0"/>
        <w:spacing w:after="0" w:line="240" w:lineRule="auto"/>
        <w:ind w:left="508"/>
        <w:rPr>
          <w:rFonts w:ascii="Trebuchet MS" w:eastAsia="Times New Roman" w:hAnsi="Trebuchet MS" w:cs="Trebuchet MS"/>
          <w:b/>
          <w:bCs/>
        </w:rPr>
      </w:pPr>
      <w:r w:rsidRPr="00225EA1">
        <w:rPr>
          <w:rFonts w:ascii="Trebuchet MS" w:eastAsia="Times New Roman" w:hAnsi="Trebuchet MS" w:cs="Trebuchet MS"/>
          <w:b/>
          <w:bCs/>
        </w:rPr>
        <w:t>Signature</w:t>
      </w:r>
      <w:r w:rsidRPr="00225EA1">
        <w:rPr>
          <w:rFonts w:ascii="Trebuchet MS" w:eastAsia="Times New Roman" w:hAnsi="Trebuchet MS" w:cs="Trebuchet MS"/>
          <w:b/>
          <w:bCs/>
        </w:rPr>
        <w:tab/>
        <w:t>Date</w:t>
      </w:r>
      <w:r w:rsidRPr="00225EA1">
        <w:rPr>
          <w:rFonts w:ascii="Trebuchet MS" w:eastAsia="Times New Roman" w:hAnsi="Trebuchet MS" w:cs="Trebuchet MS"/>
          <w:b/>
          <w:bCs/>
        </w:rPr>
        <w:tab/>
        <w:t>Printed</w:t>
      </w:r>
      <w:r w:rsidRPr="00225EA1">
        <w:rPr>
          <w:rFonts w:ascii="Trebuchet MS" w:eastAsia="Times New Roman" w:hAnsi="Trebuchet MS" w:cs="Trebuchet MS"/>
          <w:b/>
          <w:bCs/>
          <w:spacing w:val="-4"/>
        </w:rPr>
        <w:t xml:space="preserve"> </w:t>
      </w:r>
      <w:r w:rsidRPr="00225EA1">
        <w:rPr>
          <w:rFonts w:ascii="Trebuchet MS" w:eastAsia="Times New Roman" w:hAnsi="Trebuchet MS" w:cs="Trebuchet MS"/>
          <w:b/>
          <w:bCs/>
        </w:rPr>
        <w:t>Name</w:t>
      </w:r>
      <w:r w:rsidRPr="00225EA1">
        <w:rPr>
          <w:rFonts w:ascii="Trebuchet MS" w:eastAsia="Times New Roman" w:hAnsi="Trebuchet MS" w:cs="Trebuchet MS"/>
          <w:b/>
          <w:bCs/>
        </w:rPr>
        <w:tab/>
        <w:t>Company</w:t>
      </w:r>
    </w:p>
    <w:p w14:paraId="1CC194E8" w14:textId="77777777" w:rsidR="00225EA1" w:rsidRPr="002E3897" w:rsidRDefault="00225EA1" w:rsidP="007201BD">
      <w:pPr>
        <w:pStyle w:val="NoSpacing"/>
        <w:tabs>
          <w:tab w:val="left" w:pos="0"/>
        </w:tabs>
        <w:rPr>
          <w:bCs/>
          <w:sz w:val="18"/>
          <w:szCs w:val="18"/>
        </w:rPr>
      </w:pPr>
    </w:p>
    <w:sectPr w:rsidR="00225EA1" w:rsidRPr="002E3897" w:rsidSect="008F7B92">
      <w:headerReference w:type="default" r:id="rId11"/>
      <w:footerReference w:type="default" r:id="rId12"/>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CF84" w14:textId="77777777" w:rsidR="002E3897" w:rsidRDefault="002E3897" w:rsidP="002E3897">
      <w:pPr>
        <w:spacing w:after="0" w:line="240" w:lineRule="auto"/>
      </w:pPr>
      <w:r>
        <w:separator/>
      </w:r>
    </w:p>
  </w:endnote>
  <w:endnote w:type="continuationSeparator" w:id="0">
    <w:p w14:paraId="440C4D47" w14:textId="77777777" w:rsidR="002E3897" w:rsidRDefault="002E3897" w:rsidP="002E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04CD" w14:textId="761186BF" w:rsidR="00A76A4F" w:rsidRDefault="00131CC6" w:rsidP="002D39D1">
    <w:pPr>
      <w:pStyle w:val="Footer"/>
      <w:jc w:val="center"/>
    </w:pPr>
    <w:sdt>
      <w:sdtPr>
        <w:id w:val="-385112850"/>
        <w:docPartObj>
          <w:docPartGallery w:val="Page Numbers (Bottom of Page)"/>
          <w:docPartUnique/>
        </w:docPartObj>
      </w:sdtPr>
      <w:sdtEndPr>
        <w:rPr>
          <w:noProof/>
        </w:rPr>
      </w:sdtEndPr>
      <w:sdtContent>
        <w:r w:rsidR="008F7B92">
          <w:ptab w:relativeTo="margin" w:alignment="left" w:leader="none"/>
        </w:r>
        <w:r w:rsidR="002D39D1">
          <w:t xml:space="preserve">Page </w:t>
        </w:r>
        <w:r w:rsidR="00A76A4F">
          <w:fldChar w:fldCharType="begin"/>
        </w:r>
        <w:r w:rsidR="00A76A4F">
          <w:instrText xml:space="preserve"> PAGE   \* MERGEFORMAT </w:instrText>
        </w:r>
        <w:r w:rsidR="00A76A4F">
          <w:fldChar w:fldCharType="separate"/>
        </w:r>
        <w:r w:rsidR="00A76A4F">
          <w:rPr>
            <w:noProof/>
          </w:rPr>
          <w:t>2</w:t>
        </w:r>
        <w:r w:rsidR="00A76A4F">
          <w:rPr>
            <w:noProof/>
          </w:rPr>
          <w:fldChar w:fldCharType="end"/>
        </w:r>
        <w:r w:rsidR="002D39D1">
          <w:rPr>
            <w:noProof/>
          </w:rPr>
          <w:t xml:space="preserve">    </w:t>
        </w:r>
      </w:sdtContent>
    </w:sdt>
    <w:r w:rsidR="002D39D1">
      <w:rPr>
        <w:noProof/>
      </w:rPr>
      <w:t xml:space="preserve">                                          </w:t>
    </w:r>
    <w:r w:rsidR="002D39D1">
      <w:rPr>
        <w:noProof/>
      </w:rPr>
      <w:tab/>
    </w:r>
    <w:r w:rsidR="002D39D1">
      <w:rPr>
        <w:noProof/>
      </w:rPr>
      <w:tab/>
      <w:t xml:space="preserve"> RFP-2024-</w:t>
    </w:r>
    <w:r w:rsidR="009E1899">
      <w:rPr>
        <w:noProof/>
      </w:rPr>
      <w:t>09-30-CS</w:t>
    </w:r>
    <w:r w:rsidR="002D39D1">
      <w:rPr>
        <w:noProof/>
      </w:rPr>
      <w:t>-001</w:t>
    </w:r>
  </w:p>
  <w:p w14:paraId="3445DC19" w14:textId="77777777" w:rsidR="00A76A4F" w:rsidRDefault="00A76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C6C2" w14:textId="77777777" w:rsidR="002E3897" w:rsidRDefault="002E3897" w:rsidP="002E3897">
      <w:pPr>
        <w:spacing w:after="0" w:line="240" w:lineRule="auto"/>
      </w:pPr>
      <w:r>
        <w:separator/>
      </w:r>
    </w:p>
  </w:footnote>
  <w:footnote w:type="continuationSeparator" w:id="0">
    <w:p w14:paraId="20DBF89B" w14:textId="77777777" w:rsidR="002E3897" w:rsidRDefault="002E3897" w:rsidP="002E3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E024" w14:textId="10781A24" w:rsidR="00891A3C" w:rsidRDefault="00891A3C" w:rsidP="00891A3C">
    <w:pPr>
      <w:pStyle w:val="Header"/>
      <w:jc w:val="center"/>
    </w:pPr>
    <w:r>
      <w:rPr>
        <w:noProof/>
      </w:rPr>
      <w:drawing>
        <wp:inline distT="0" distB="0" distL="0" distR="0" wp14:anchorId="6A8F9EEF" wp14:editId="22D11815">
          <wp:extent cx="5019675" cy="781050"/>
          <wp:effectExtent l="0" t="0" r="9525" b="0"/>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01967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7"/>
    <w:multiLevelType w:val="multilevel"/>
    <w:tmpl w:val="FFFFFFFF"/>
    <w:lvl w:ilvl="0">
      <w:start w:val="4"/>
      <w:numFmt w:val="decimal"/>
      <w:lvlText w:val="%1"/>
      <w:lvlJc w:val="left"/>
      <w:pPr>
        <w:ind w:left="1096" w:hanging="588"/>
      </w:pPr>
      <w:rPr>
        <w:rFonts w:cs="Times New Roman"/>
      </w:rPr>
    </w:lvl>
    <w:lvl w:ilvl="1">
      <w:numFmt w:val="decimal"/>
      <w:lvlText w:val="%1.%2"/>
      <w:lvlJc w:val="left"/>
      <w:pPr>
        <w:ind w:left="1096" w:hanging="588"/>
      </w:pPr>
      <w:rPr>
        <w:rFonts w:ascii="Trebuchet MS" w:hAnsi="Trebuchet MS" w:cs="Trebuchet MS"/>
        <w:b/>
        <w:bCs/>
        <w:spacing w:val="-7"/>
        <w:w w:val="100"/>
        <w:sz w:val="24"/>
        <w:szCs w:val="24"/>
      </w:rPr>
    </w:lvl>
    <w:lvl w:ilvl="2">
      <w:start w:val="1"/>
      <w:numFmt w:val="decimal"/>
      <w:lvlText w:val="%1.%2.%3"/>
      <w:lvlJc w:val="left"/>
      <w:pPr>
        <w:ind w:left="2668" w:hanging="720"/>
      </w:pPr>
      <w:rPr>
        <w:rFonts w:ascii="Trebuchet MS" w:hAnsi="Trebuchet MS" w:cs="Trebuchet MS"/>
        <w:b/>
        <w:bCs/>
        <w:spacing w:val="-24"/>
        <w:w w:val="100"/>
        <w:sz w:val="24"/>
        <w:szCs w:val="24"/>
      </w:rPr>
    </w:lvl>
    <w:lvl w:ilvl="3">
      <w:numFmt w:val="bullet"/>
      <w:lvlText w:val="•"/>
      <w:lvlJc w:val="left"/>
      <w:pPr>
        <w:ind w:left="4548" w:hanging="720"/>
      </w:pPr>
    </w:lvl>
    <w:lvl w:ilvl="4">
      <w:numFmt w:val="bullet"/>
      <w:lvlText w:val="•"/>
      <w:lvlJc w:val="left"/>
      <w:pPr>
        <w:ind w:left="5493" w:hanging="720"/>
      </w:pPr>
    </w:lvl>
    <w:lvl w:ilvl="5">
      <w:numFmt w:val="bullet"/>
      <w:lvlText w:val="•"/>
      <w:lvlJc w:val="left"/>
      <w:pPr>
        <w:ind w:left="6437" w:hanging="720"/>
      </w:pPr>
    </w:lvl>
    <w:lvl w:ilvl="6">
      <w:numFmt w:val="bullet"/>
      <w:lvlText w:val="•"/>
      <w:lvlJc w:val="left"/>
      <w:pPr>
        <w:ind w:left="7382" w:hanging="720"/>
      </w:pPr>
    </w:lvl>
    <w:lvl w:ilvl="7">
      <w:numFmt w:val="bullet"/>
      <w:lvlText w:val="•"/>
      <w:lvlJc w:val="left"/>
      <w:pPr>
        <w:ind w:left="8326" w:hanging="720"/>
      </w:pPr>
    </w:lvl>
    <w:lvl w:ilvl="8">
      <w:numFmt w:val="bullet"/>
      <w:lvlText w:val="•"/>
      <w:lvlJc w:val="left"/>
      <w:pPr>
        <w:ind w:left="9271" w:hanging="720"/>
      </w:pPr>
    </w:lvl>
  </w:abstractNum>
  <w:abstractNum w:abstractNumId="1" w15:restartNumberingAfterBreak="0">
    <w:nsid w:val="304C1C66"/>
    <w:multiLevelType w:val="hybridMultilevel"/>
    <w:tmpl w:val="58644A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92A58"/>
    <w:multiLevelType w:val="hybridMultilevel"/>
    <w:tmpl w:val="55A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6393B"/>
    <w:multiLevelType w:val="hybridMultilevel"/>
    <w:tmpl w:val="B3344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446F3"/>
    <w:multiLevelType w:val="hybridMultilevel"/>
    <w:tmpl w:val="7EB092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C3805"/>
    <w:multiLevelType w:val="multilevel"/>
    <w:tmpl w:val="AFC0FA0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7018C6"/>
    <w:multiLevelType w:val="hybridMultilevel"/>
    <w:tmpl w:val="22AEE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805DD"/>
    <w:multiLevelType w:val="hybridMultilevel"/>
    <w:tmpl w:val="DC9248DA"/>
    <w:lvl w:ilvl="0" w:tplc="5D5E3524">
      <w:start w:val="1"/>
      <w:numFmt w:val="lowerLetter"/>
      <w:lvlText w:val="%1."/>
      <w:lvlJc w:val="left"/>
      <w:pPr>
        <w:ind w:left="1080" w:hanging="360"/>
      </w:pPr>
      <w:rPr>
        <w:rFonts w:hint="default"/>
        <w:b w:val="0"/>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5E4FCE"/>
    <w:multiLevelType w:val="hybridMultilevel"/>
    <w:tmpl w:val="E4063D64"/>
    <w:lvl w:ilvl="0" w:tplc="6ED8B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B6E7D"/>
    <w:multiLevelType w:val="hybridMultilevel"/>
    <w:tmpl w:val="DBEEB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705345">
    <w:abstractNumId w:val="9"/>
  </w:num>
  <w:num w:numId="2" w16cid:durableId="1726878586">
    <w:abstractNumId w:val="6"/>
  </w:num>
  <w:num w:numId="3" w16cid:durableId="1655186452">
    <w:abstractNumId w:val="3"/>
  </w:num>
  <w:num w:numId="4" w16cid:durableId="707410821">
    <w:abstractNumId w:val="2"/>
  </w:num>
  <w:num w:numId="5" w16cid:durableId="1716201662">
    <w:abstractNumId w:val="1"/>
  </w:num>
  <w:num w:numId="6" w16cid:durableId="476144324">
    <w:abstractNumId w:val="4"/>
  </w:num>
  <w:num w:numId="7" w16cid:durableId="156850696">
    <w:abstractNumId w:val="8"/>
  </w:num>
  <w:num w:numId="8" w16cid:durableId="728646597">
    <w:abstractNumId w:val="7"/>
  </w:num>
  <w:num w:numId="9" w16cid:durableId="2076513552">
    <w:abstractNumId w:val="5"/>
  </w:num>
  <w:num w:numId="10" w16cid:durableId="144044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4C38"/>
    <w:rsid w:val="0000547C"/>
    <w:rsid w:val="000128C3"/>
    <w:rsid w:val="000209BB"/>
    <w:rsid w:val="000228E7"/>
    <w:rsid w:val="00027E69"/>
    <w:rsid w:val="00061816"/>
    <w:rsid w:val="0006541D"/>
    <w:rsid w:val="000B0CD3"/>
    <w:rsid w:val="000F274B"/>
    <w:rsid w:val="000F2DB7"/>
    <w:rsid w:val="000F51E5"/>
    <w:rsid w:val="000F753E"/>
    <w:rsid w:val="00100000"/>
    <w:rsid w:val="00100DAE"/>
    <w:rsid w:val="00112C07"/>
    <w:rsid w:val="00131CC6"/>
    <w:rsid w:val="001347C9"/>
    <w:rsid w:val="00142116"/>
    <w:rsid w:val="001721E0"/>
    <w:rsid w:val="00174FE9"/>
    <w:rsid w:val="001844D5"/>
    <w:rsid w:val="001B3895"/>
    <w:rsid w:val="001C4318"/>
    <w:rsid w:val="001F0806"/>
    <w:rsid w:val="00205E5E"/>
    <w:rsid w:val="00223BEF"/>
    <w:rsid w:val="00225EA1"/>
    <w:rsid w:val="00237E84"/>
    <w:rsid w:val="00251009"/>
    <w:rsid w:val="00252694"/>
    <w:rsid w:val="00253B08"/>
    <w:rsid w:val="00257ADC"/>
    <w:rsid w:val="00260C3B"/>
    <w:rsid w:val="00262E3B"/>
    <w:rsid w:val="00267621"/>
    <w:rsid w:val="002754EE"/>
    <w:rsid w:val="00277AD4"/>
    <w:rsid w:val="002940F8"/>
    <w:rsid w:val="002A0188"/>
    <w:rsid w:val="002A4936"/>
    <w:rsid w:val="002D39D1"/>
    <w:rsid w:val="002E3897"/>
    <w:rsid w:val="002E4F1C"/>
    <w:rsid w:val="00315F42"/>
    <w:rsid w:val="00320731"/>
    <w:rsid w:val="003224D3"/>
    <w:rsid w:val="00341CAD"/>
    <w:rsid w:val="00345E76"/>
    <w:rsid w:val="00364EAC"/>
    <w:rsid w:val="00370D9F"/>
    <w:rsid w:val="003775CF"/>
    <w:rsid w:val="0038166C"/>
    <w:rsid w:val="00393D42"/>
    <w:rsid w:val="003966CD"/>
    <w:rsid w:val="00396C6D"/>
    <w:rsid w:val="00397C2D"/>
    <w:rsid w:val="003A0CE3"/>
    <w:rsid w:val="003A615D"/>
    <w:rsid w:val="003C1682"/>
    <w:rsid w:val="00403366"/>
    <w:rsid w:val="00417D4B"/>
    <w:rsid w:val="00431C35"/>
    <w:rsid w:val="004658C8"/>
    <w:rsid w:val="00493789"/>
    <w:rsid w:val="004A1911"/>
    <w:rsid w:val="004B2E4F"/>
    <w:rsid w:val="004E6160"/>
    <w:rsid w:val="004E7509"/>
    <w:rsid w:val="00511A29"/>
    <w:rsid w:val="00513C1F"/>
    <w:rsid w:val="00513D2D"/>
    <w:rsid w:val="00521E2C"/>
    <w:rsid w:val="00522C95"/>
    <w:rsid w:val="005271F8"/>
    <w:rsid w:val="00542941"/>
    <w:rsid w:val="0055101E"/>
    <w:rsid w:val="00555852"/>
    <w:rsid w:val="00584079"/>
    <w:rsid w:val="00585BD4"/>
    <w:rsid w:val="00592AE5"/>
    <w:rsid w:val="005A2592"/>
    <w:rsid w:val="005C6482"/>
    <w:rsid w:val="005F2CDA"/>
    <w:rsid w:val="005F5AFC"/>
    <w:rsid w:val="00603696"/>
    <w:rsid w:val="00606BE7"/>
    <w:rsid w:val="006129D9"/>
    <w:rsid w:val="006261B0"/>
    <w:rsid w:val="00646DBD"/>
    <w:rsid w:val="00651E20"/>
    <w:rsid w:val="006556C0"/>
    <w:rsid w:val="00663008"/>
    <w:rsid w:val="006738A8"/>
    <w:rsid w:val="0067486D"/>
    <w:rsid w:val="006756A0"/>
    <w:rsid w:val="0069646D"/>
    <w:rsid w:val="006A03FA"/>
    <w:rsid w:val="006A3EDE"/>
    <w:rsid w:val="006A6643"/>
    <w:rsid w:val="006C4BF4"/>
    <w:rsid w:val="006E412C"/>
    <w:rsid w:val="006F11BD"/>
    <w:rsid w:val="006F53C9"/>
    <w:rsid w:val="007036DB"/>
    <w:rsid w:val="007201BD"/>
    <w:rsid w:val="00720F10"/>
    <w:rsid w:val="00721753"/>
    <w:rsid w:val="007335CC"/>
    <w:rsid w:val="00743B6C"/>
    <w:rsid w:val="00762A16"/>
    <w:rsid w:val="007660E1"/>
    <w:rsid w:val="00775531"/>
    <w:rsid w:val="0077613D"/>
    <w:rsid w:val="00776499"/>
    <w:rsid w:val="0078387A"/>
    <w:rsid w:val="0078671C"/>
    <w:rsid w:val="00791B42"/>
    <w:rsid w:val="007B6932"/>
    <w:rsid w:val="007C1FCD"/>
    <w:rsid w:val="007D5616"/>
    <w:rsid w:val="007E3B6A"/>
    <w:rsid w:val="007F6BF9"/>
    <w:rsid w:val="008145CB"/>
    <w:rsid w:val="00817F22"/>
    <w:rsid w:val="00817F25"/>
    <w:rsid w:val="008211D9"/>
    <w:rsid w:val="00853713"/>
    <w:rsid w:val="00881550"/>
    <w:rsid w:val="008863BE"/>
    <w:rsid w:val="00891A3C"/>
    <w:rsid w:val="00896174"/>
    <w:rsid w:val="008A7D1E"/>
    <w:rsid w:val="008B32C3"/>
    <w:rsid w:val="008D475D"/>
    <w:rsid w:val="008F7B92"/>
    <w:rsid w:val="00910B48"/>
    <w:rsid w:val="00912F83"/>
    <w:rsid w:val="00927F34"/>
    <w:rsid w:val="00934330"/>
    <w:rsid w:val="009343FE"/>
    <w:rsid w:val="00937365"/>
    <w:rsid w:val="0094036A"/>
    <w:rsid w:val="009455AE"/>
    <w:rsid w:val="009475C7"/>
    <w:rsid w:val="00951E57"/>
    <w:rsid w:val="00972EA6"/>
    <w:rsid w:val="0097551B"/>
    <w:rsid w:val="00994C99"/>
    <w:rsid w:val="009A0F90"/>
    <w:rsid w:val="009A4C38"/>
    <w:rsid w:val="009B598B"/>
    <w:rsid w:val="009B684D"/>
    <w:rsid w:val="009C2F20"/>
    <w:rsid w:val="009D3F1F"/>
    <w:rsid w:val="009D439D"/>
    <w:rsid w:val="009E1899"/>
    <w:rsid w:val="009E6CB2"/>
    <w:rsid w:val="00A0698A"/>
    <w:rsid w:val="00A32BDC"/>
    <w:rsid w:val="00A50ACD"/>
    <w:rsid w:val="00A521A7"/>
    <w:rsid w:val="00A54C93"/>
    <w:rsid w:val="00A7654B"/>
    <w:rsid w:val="00A76A4F"/>
    <w:rsid w:val="00A92F78"/>
    <w:rsid w:val="00AA5627"/>
    <w:rsid w:val="00AA70EA"/>
    <w:rsid w:val="00AD1FD5"/>
    <w:rsid w:val="00AD5FA5"/>
    <w:rsid w:val="00AE51E0"/>
    <w:rsid w:val="00B05ADC"/>
    <w:rsid w:val="00B13D6D"/>
    <w:rsid w:val="00B17157"/>
    <w:rsid w:val="00B303E9"/>
    <w:rsid w:val="00B61F39"/>
    <w:rsid w:val="00B848A6"/>
    <w:rsid w:val="00B85031"/>
    <w:rsid w:val="00B857DE"/>
    <w:rsid w:val="00B86799"/>
    <w:rsid w:val="00B917B9"/>
    <w:rsid w:val="00B96E8A"/>
    <w:rsid w:val="00BD4D1B"/>
    <w:rsid w:val="00C14F8B"/>
    <w:rsid w:val="00C30926"/>
    <w:rsid w:val="00C33459"/>
    <w:rsid w:val="00C415C4"/>
    <w:rsid w:val="00C47DBA"/>
    <w:rsid w:val="00C53457"/>
    <w:rsid w:val="00C540BE"/>
    <w:rsid w:val="00C734BD"/>
    <w:rsid w:val="00C80AA7"/>
    <w:rsid w:val="00C916D9"/>
    <w:rsid w:val="00C94A85"/>
    <w:rsid w:val="00CB2560"/>
    <w:rsid w:val="00CD0937"/>
    <w:rsid w:val="00CF582E"/>
    <w:rsid w:val="00CF7DF3"/>
    <w:rsid w:val="00D23F84"/>
    <w:rsid w:val="00D326D2"/>
    <w:rsid w:val="00D84897"/>
    <w:rsid w:val="00D84ED7"/>
    <w:rsid w:val="00D9555A"/>
    <w:rsid w:val="00DA74AA"/>
    <w:rsid w:val="00DD49CD"/>
    <w:rsid w:val="00DD6E3C"/>
    <w:rsid w:val="00DD780A"/>
    <w:rsid w:val="00DE1646"/>
    <w:rsid w:val="00DE3358"/>
    <w:rsid w:val="00DF4246"/>
    <w:rsid w:val="00E05FC7"/>
    <w:rsid w:val="00E102C7"/>
    <w:rsid w:val="00E230B2"/>
    <w:rsid w:val="00E30A63"/>
    <w:rsid w:val="00E35224"/>
    <w:rsid w:val="00E44BE3"/>
    <w:rsid w:val="00E82F18"/>
    <w:rsid w:val="00E83CE6"/>
    <w:rsid w:val="00E87FB9"/>
    <w:rsid w:val="00EA20D1"/>
    <w:rsid w:val="00EA562C"/>
    <w:rsid w:val="00EA6909"/>
    <w:rsid w:val="00EB75E7"/>
    <w:rsid w:val="00EC787A"/>
    <w:rsid w:val="00EF567A"/>
    <w:rsid w:val="00F157A5"/>
    <w:rsid w:val="00F56958"/>
    <w:rsid w:val="00F805D2"/>
    <w:rsid w:val="00F83D51"/>
    <w:rsid w:val="00F86E99"/>
    <w:rsid w:val="00F92BA5"/>
    <w:rsid w:val="00FB6295"/>
    <w:rsid w:val="00FD1851"/>
    <w:rsid w:val="00FD3105"/>
    <w:rsid w:val="00FD5F17"/>
    <w:rsid w:val="00FD7609"/>
    <w:rsid w:val="00FF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A84CE8B"/>
  <w15:chartTrackingRefBased/>
  <w15:docId w15:val="{2DB24D41-DAC8-4CA7-9A4E-D7E88A5B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4BF4"/>
    <w:rPr>
      <w:color w:val="0563C1"/>
      <w:u w:val="single"/>
    </w:rPr>
  </w:style>
  <w:style w:type="character" w:styleId="UnresolvedMention">
    <w:name w:val="Unresolved Mention"/>
    <w:uiPriority w:val="99"/>
    <w:semiHidden/>
    <w:unhideWhenUsed/>
    <w:rsid w:val="006C4BF4"/>
    <w:rPr>
      <w:color w:val="605E5C"/>
      <w:shd w:val="clear" w:color="auto" w:fill="E1DFDD"/>
    </w:rPr>
  </w:style>
  <w:style w:type="paragraph" w:styleId="ListParagraph">
    <w:name w:val="List Paragraph"/>
    <w:basedOn w:val="Normal"/>
    <w:uiPriority w:val="34"/>
    <w:qFormat/>
    <w:rsid w:val="00762A16"/>
    <w:pPr>
      <w:ind w:left="720"/>
      <w:contextualSpacing/>
    </w:pPr>
  </w:style>
  <w:style w:type="paragraph" w:styleId="NoSpacing">
    <w:name w:val="No Spacing"/>
    <w:uiPriority w:val="1"/>
    <w:qFormat/>
    <w:rsid w:val="00F56958"/>
    <w:rPr>
      <w:sz w:val="22"/>
      <w:szCs w:val="22"/>
    </w:rPr>
  </w:style>
  <w:style w:type="table" w:styleId="TableGrid">
    <w:name w:val="Table Grid"/>
    <w:basedOn w:val="TableNormal"/>
    <w:uiPriority w:val="39"/>
    <w:rsid w:val="000F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897"/>
    <w:rPr>
      <w:sz w:val="22"/>
      <w:szCs w:val="22"/>
    </w:rPr>
  </w:style>
  <w:style w:type="paragraph" w:styleId="Footer">
    <w:name w:val="footer"/>
    <w:basedOn w:val="Normal"/>
    <w:link w:val="FooterChar"/>
    <w:uiPriority w:val="99"/>
    <w:unhideWhenUsed/>
    <w:rsid w:val="002E3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897"/>
    <w:rPr>
      <w:sz w:val="22"/>
      <w:szCs w:val="22"/>
    </w:rPr>
  </w:style>
  <w:style w:type="table" w:customStyle="1" w:styleId="TableGrid1">
    <w:name w:val="Table Grid1"/>
    <w:basedOn w:val="TableNormal"/>
    <w:next w:val="TableGrid"/>
    <w:uiPriority w:val="39"/>
    <w:rsid w:val="00F805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A03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sbonlin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chie@sbhaonlin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asbonline.com" TargetMode="External"/><Relationship Id="rId4" Type="http://schemas.openxmlformats.org/officeDocument/2006/relationships/webSettings" Target="webSettings.xml"/><Relationship Id="rId9" Type="http://schemas.openxmlformats.org/officeDocument/2006/relationships/hyperlink" Target="mailto:carchie@sbhaonlin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D2F9.5584BB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34</Pages>
  <Words>9623</Words>
  <Characters>54852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Carolyn Archie</cp:lastModifiedBy>
  <cp:revision>11</cp:revision>
  <cp:lastPrinted>2024-10-02T17:22:00Z</cp:lastPrinted>
  <dcterms:created xsi:type="dcterms:W3CDTF">2024-09-26T17:01:00Z</dcterms:created>
  <dcterms:modified xsi:type="dcterms:W3CDTF">2024-10-07T12:48:00Z</dcterms:modified>
</cp:coreProperties>
</file>